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196" w:rsidRPr="009F72E1" w:rsidRDefault="00426196">
      <w:pPr>
        <w:pStyle w:val="Titolo"/>
        <w:rPr>
          <w:rFonts w:ascii="Times New Roman" w:hAnsi="Times New Roman"/>
          <w:sz w:val="22"/>
          <w:szCs w:val="22"/>
        </w:rPr>
      </w:pPr>
      <w:r w:rsidRPr="009F72E1">
        <w:rPr>
          <w:rFonts w:ascii="Times New Roman" w:hAnsi="Times New Roman"/>
          <w:sz w:val="22"/>
          <w:szCs w:val="22"/>
        </w:rPr>
        <w:t>STAZIONE CONSORZIALE SPERIMENTALE DI GRANICOLTURA PER LA SICILIA</w:t>
      </w:r>
    </w:p>
    <w:p w:rsidR="00426196" w:rsidRPr="009F72E1" w:rsidRDefault="00426196">
      <w:pPr>
        <w:jc w:val="both"/>
        <w:rPr>
          <w:sz w:val="22"/>
          <w:szCs w:val="22"/>
        </w:rPr>
      </w:pPr>
    </w:p>
    <w:p w:rsidR="00426196" w:rsidRPr="009F72E1" w:rsidRDefault="00426196">
      <w:pPr>
        <w:jc w:val="center"/>
        <w:rPr>
          <w:sz w:val="22"/>
          <w:szCs w:val="22"/>
        </w:rPr>
      </w:pPr>
      <w:r w:rsidRPr="009F72E1">
        <w:rPr>
          <w:sz w:val="22"/>
          <w:szCs w:val="22"/>
        </w:rPr>
        <w:t>C A L T A G I R O N E</w:t>
      </w:r>
    </w:p>
    <w:p w:rsidR="00426196" w:rsidRPr="009F72E1" w:rsidRDefault="00426196">
      <w:pPr>
        <w:jc w:val="center"/>
        <w:rPr>
          <w:sz w:val="22"/>
          <w:szCs w:val="22"/>
        </w:rPr>
      </w:pPr>
      <w:r w:rsidRPr="009F72E1">
        <w:rPr>
          <w:sz w:val="22"/>
          <w:szCs w:val="22"/>
        </w:rPr>
        <w:t>Partita IVA N.00516680873</w:t>
      </w:r>
    </w:p>
    <w:p w:rsidR="00426196" w:rsidRPr="009F72E1" w:rsidRDefault="00426196">
      <w:pPr>
        <w:jc w:val="both"/>
        <w:rPr>
          <w:sz w:val="22"/>
          <w:szCs w:val="22"/>
        </w:rPr>
      </w:pPr>
    </w:p>
    <w:p w:rsidR="00426196" w:rsidRPr="009F72E1" w:rsidRDefault="00426196">
      <w:pPr>
        <w:jc w:val="both"/>
        <w:rPr>
          <w:sz w:val="22"/>
          <w:szCs w:val="22"/>
        </w:rPr>
      </w:pPr>
    </w:p>
    <w:p w:rsidR="00426196" w:rsidRPr="009F72E1" w:rsidRDefault="00181444">
      <w:pPr>
        <w:jc w:val="both"/>
        <w:rPr>
          <w:sz w:val="22"/>
          <w:szCs w:val="22"/>
        </w:rPr>
      </w:pPr>
      <w:r>
        <w:rPr>
          <w:sz w:val="22"/>
          <w:szCs w:val="22"/>
        </w:rPr>
        <w:t>Determinazione</w:t>
      </w:r>
      <w:r w:rsidR="00426196" w:rsidRPr="009F72E1">
        <w:rPr>
          <w:sz w:val="22"/>
          <w:szCs w:val="22"/>
        </w:rPr>
        <w:t xml:space="preserve"> N</w:t>
      </w:r>
      <w:r w:rsidR="00C47CFA" w:rsidRPr="009F72E1">
        <w:rPr>
          <w:sz w:val="22"/>
          <w:szCs w:val="22"/>
        </w:rPr>
        <w:t xml:space="preserve">.   </w:t>
      </w:r>
      <w:r w:rsidR="00997E7C">
        <w:rPr>
          <w:b/>
          <w:sz w:val="22"/>
          <w:szCs w:val="22"/>
        </w:rPr>
        <w:t>47</w:t>
      </w:r>
      <w:r w:rsidR="00426196" w:rsidRPr="009F72E1">
        <w:rPr>
          <w:b/>
          <w:sz w:val="22"/>
          <w:szCs w:val="22"/>
        </w:rPr>
        <w:t xml:space="preserve"> </w:t>
      </w:r>
      <w:r w:rsidR="00C47CFA" w:rsidRPr="009F72E1">
        <w:rPr>
          <w:sz w:val="22"/>
          <w:szCs w:val="22"/>
        </w:rPr>
        <w:t xml:space="preserve"> </w:t>
      </w:r>
      <w:r w:rsidR="00426196" w:rsidRPr="009F72E1">
        <w:rPr>
          <w:sz w:val="22"/>
          <w:szCs w:val="22"/>
        </w:rPr>
        <w:t xml:space="preserve"> dell’anno 20</w:t>
      </w:r>
      <w:r>
        <w:rPr>
          <w:sz w:val="22"/>
          <w:szCs w:val="22"/>
        </w:rPr>
        <w:t>20</w:t>
      </w:r>
    </w:p>
    <w:p w:rsidR="00426196" w:rsidRPr="009F72E1" w:rsidRDefault="00426196">
      <w:pPr>
        <w:jc w:val="both"/>
        <w:rPr>
          <w:sz w:val="22"/>
          <w:szCs w:val="22"/>
        </w:rPr>
      </w:pPr>
    </w:p>
    <w:p w:rsidR="00426196" w:rsidRPr="009F72E1" w:rsidRDefault="00426196">
      <w:pPr>
        <w:rPr>
          <w:sz w:val="22"/>
          <w:szCs w:val="22"/>
        </w:rPr>
      </w:pPr>
      <w:r w:rsidRPr="009F72E1">
        <w:rPr>
          <w:sz w:val="22"/>
          <w:szCs w:val="22"/>
        </w:rPr>
        <w:t xml:space="preserve">OGGETTO: Riaccertamento </w:t>
      </w:r>
      <w:r w:rsidR="008F203A" w:rsidRPr="009F72E1">
        <w:rPr>
          <w:sz w:val="22"/>
          <w:szCs w:val="22"/>
        </w:rPr>
        <w:t xml:space="preserve">ordinario </w:t>
      </w:r>
      <w:r w:rsidRPr="009F72E1">
        <w:rPr>
          <w:sz w:val="22"/>
          <w:szCs w:val="22"/>
        </w:rPr>
        <w:t xml:space="preserve">residui </w:t>
      </w:r>
      <w:r w:rsidR="00B86925">
        <w:rPr>
          <w:sz w:val="22"/>
          <w:szCs w:val="22"/>
        </w:rPr>
        <w:t xml:space="preserve">attivi e </w:t>
      </w:r>
      <w:r w:rsidR="00B95D20" w:rsidRPr="009F72E1">
        <w:rPr>
          <w:sz w:val="22"/>
          <w:szCs w:val="22"/>
        </w:rPr>
        <w:t>passivi</w:t>
      </w:r>
      <w:r w:rsidR="00E30C45" w:rsidRPr="009F72E1">
        <w:rPr>
          <w:sz w:val="22"/>
          <w:szCs w:val="22"/>
        </w:rPr>
        <w:t xml:space="preserve"> al 31/12/201</w:t>
      </w:r>
      <w:r w:rsidR="00181444">
        <w:rPr>
          <w:sz w:val="22"/>
          <w:szCs w:val="22"/>
        </w:rPr>
        <w:t>9</w:t>
      </w:r>
      <w:r w:rsidR="005A75C3" w:rsidRPr="009F72E1">
        <w:rPr>
          <w:sz w:val="22"/>
          <w:szCs w:val="22"/>
        </w:rPr>
        <w:t xml:space="preserve"> </w:t>
      </w:r>
      <w:r w:rsidR="009A4D89" w:rsidRPr="009F72E1">
        <w:rPr>
          <w:sz w:val="22"/>
          <w:szCs w:val="22"/>
        </w:rPr>
        <w:t xml:space="preserve">- Art. 3 comma 4 del </w:t>
      </w:r>
      <w:r w:rsidR="009A4D89" w:rsidRPr="009F72E1">
        <w:rPr>
          <w:bCs/>
          <w:color w:val="000000"/>
          <w:sz w:val="22"/>
          <w:szCs w:val="22"/>
        </w:rPr>
        <w:t xml:space="preserve">Decreto Legislativo 23 giugno 2011, n. 118 e </w:t>
      </w:r>
      <w:proofErr w:type="spellStart"/>
      <w:r w:rsidR="009A4D89" w:rsidRPr="009F72E1">
        <w:rPr>
          <w:bCs/>
          <w:color w:val="000000"/>
          <w:sz w:val="22"/>
          <w:szCs w:val="22"/>
        </w:rPr>
        <w:t>s.m.i</w:t>
      </w:r>
      <w:proofErr w:type="spellEnd"/>
      <w:r w:rsidR="009A4D89" w:rsidRPr="009F72E1">
        <w:rPr>
          <w:bCs/>
          <w:color w:val="000000"/>
          <w:sz w:val="22"/>
          <w:szCs w:val="22"/>
        </w:rPr>
        <w:t xml:space="preserve"> (All.1).</w:t>
      </w:r>
    </w:p>
    <w:p w:rsidR="00426196" w:rsidRPr="009F72E1" w:rsidRDefault="00426196">
      <w:pPr>
        <w:rPr>
          <w:sz w:val="22"/>
          <w:szCs w:val="22"/>
        </w:rPr>
      </w:pPr>
    </w:p>
    <w:p w:rsidR="00426196" w:rsidRPr="009F72E1" w:rsidRDefault="00426196">
      <w:pPr>
        <w:tabs>
          <w:tab w:val="left" w:pos="567"/>
        </w:tabs>
        <w:spacing w:line="360" w:lineRule="atLeast"/>
        <w:jc w:val="both"/>
        <w:rPr>
          <w:sz w:val="22"/>
          <w:szCs w:val="22"/>
        </w:rPr>
      </w:pPr>
      <w:r w:rsidRPr="009F72E1">
        <w:rPr>
          <w:sz w:val="22"/>
          <w:szCs w:val="22"/>
        </w:rPr>
        <w:t>L'anno duemila</w:t>
      </w:r>
      <w:r w:rsidR="00181444">
        <w:rPr>
          <w:sz w:val="22"/>
          <w:szCs w:val="22"/>
        </w:rPr>
        <w:t>venti</w:t>
      </w:r>
      <w:r w:rsidRPr="009F72E1">
        <w:rPr>
          <w:sz w:val="22"/>
          <w:szCs w:val="22"/>
        </w:rPr>
        <w:t xml:space="preserve"> il giorno </w:t>
      </w:r>
      <w:r w:rsidR="00997E7C">
        <w:rPr>
          <w:i/>
          <w:sz w:val="22"/>
          <w:szCs w:val="22"/>
        </w:rPr>
        <w:t>Ventidue</w:t>
      </w:r>
      <w:r w:rsidRPr="009F72E1">
        <w:rPr>
          <w:sz w:val="22"/>
          <w:szCs w:val="22"/>
        </w:rPr>
        <w:t xml:space="preserve"> del mese di </w:t>
      </w:r>
      <w:r w:rsidR="00997E7C">
        <w:rPr>
          <w:i/>
          <w:sz w:val="22"/>
          <w:szCs w:val="22"/>
        </w:rPr>
        <w:t>Maggio</w:t>
      </w:r>
      <w:r w:rsidRPr="009F72E1">
        <w:rPr>
          <w:sz w:val="22"/>
          <w:szCs w:val="22"/>
        </w:rPr>
        <w:t>,</w:t>
      </w:r>
    </w:p>
    <w:p w:rsidR="00426196" w:rsidRPr="009F72E1" w:rsidRDefault="00426196">
      <w:pPr>
        <w:tabs>
          <w:tab w:val="left" w:pos="567"/>
        </w:tabs>
        <w:spacing w:line="360" w:lineRule="atLeast"/>
        <w:rPr>
          <w:sz w:val="22"/>
          <w:szCs w:val="22"/>
        </w:rPr>
      </w:pPr>
    </w:p>
    <w:p w:rsidR="00426196" w:rsidRPr="009F72E1" w:rsidRDefault="00426196" w:rsidP="00426196">
      <w:pPr>
        <w:tabs>
          <w:tab w:val="left" w:pos="567"/>
        </w:tabs>
        <w:spacing w:line="360" w:lineRule="auto"/>
        <w:ind w:left="567"/>
        <w:rPr>
          <w:sz w:val="22"/>
          <w:szCs w:val="22"/>
        </w:rPr>
      </w:pPr>
      <w:r w:rsidRPr="009F72E1">
        <w:rPr>
          <w:sz w:val="22"/>
          <w:szCs w:val="22"/>
        </w:rPr>
        <w:tab/>
      </w:r>
      <w:r w:rsidRPr="009F72E1">
        <w:rPr>
          <w:sz w:val="22"/>
          <w:szCs w:val="22"/>
        </w:rPr>
        <w:tab/>
      </w:r>
      <w:r w:rsidRPr="009F72E1">
        <w:rPr>
          <w:sz w:val="22"/>
          <w:szCs w:val="22"/>
        </w:rPr>
        <w:tab/>
      </w:r>
      <w:r w:rsidRPr="009F72E1">
        <w:rPr>
          <w:sz w:val="22"/>
          <w:szCs w:val="22"/>
        </w:rPr>
        <w:tab/>
      </w:r>
      <w:r w:rsidRPr="009F72E1">
        <w:rPr>
          <w:sz w:val="22"/>
          <w:szCs w:val="22"/>
        </w:rPr>
        <w:tab/>
      </w:r>
      <w:r w:rsidR="00316372" w:rsidRPr="009F72E1">
        <w:rPr>
          <w:sz w:val="22"/>
          <w:szCs w:val="22"/>
        </w:rPr>
        <w:t xml:space="preserve">   </w:t>
      </w:r>
      <w:r w:rsidRPr="009F72E1">
        <w:rPr>
          <w:sz w:val="22"/>
          <w:szCs w:val="22"/>
        </w:rPr>
        <w:t>IL Direttore</w:t>
      </w:r>
    </w:p>
    <w:p w:rsidR="00426196" w:rsidRPr="009F72E1" w:rsidRDefault="00426196" w:rsidP="00426196">
      <w:pPr>
        <w:tabs>
          <w:tab w:val="left" w:pos="567"/>
        </w:tabs>
        <w:spacing w:line="360" w:lineRule="auto"/>
        <w:ind w:left="567"/>
        <w:rPr>
          <w:sz w:val="22"/>
          <w:szCs w:val="22"/>
        </w:rPr>
      </w:pPr>
      <w:r w:rsidRPr="009F72E1">
        <w:rPr>
          <w:sz w:val="22"/>
          <w:szCs w:val="22"/>
        </w:rPr>
        <w:t xml:space="preserve"> Visto lo Statuto dell’Ente.</w:t>
      </w:r>
    </w:p>
    <w:p w:rsidR="008E5273" w:rsidRPr="009F72E1" w:rsidRDefault="008E5273" w:rsidP="008E5273">
      <w:pPr>
        <w:pStyle w:val="grassetto"/>
        <w:shd w:val="clear" w:color="auto" w:fill="F9F8F4"/>
        <w:spacing w:before="0" w:beforeAutospacing="0" w:after="24" w:afterAutospacing="0" w:line="276" w:lineRule="auto"/>
        <w:jc w:val="both"/>
        <w:textAlignment w:val="baseline"/>
        <w:rPr>
          <w:i/>
          <w:iCs/>
          <w:sz w:val="22"/>
          <w:szCs w:val="22"/>
        </w:rPr>
      </w:pPr>
      <w:r w:rsidRPr="009F72E1">
        <w:rPr>
          <w:b/>
          <w:sz w:val="22"/>
          <w:szCs w:val="22"/>
        </w:rPr>
        <w:t>Visto</w:t>
      </w:r>
      <w:r w:rsidRPr="009F72E1">
        <w:rPr>
          <w:sz w:val="22"/>
          <w:szCs w:val="22"/>
        </w:rPr>
        <w:t xml:space="preserve"> il </w:t>
      </w:r>
      <w:r w:rsidRPr="009F72E1">
        <w:rPr>
          <w:bCs/>
          <w:color w:val="000000"/>
          <w:sz w:val="22"/>
          <w:szCs w:val="22"/>
        </w:rPr>
        <w:t xml:space="preserve">Decreto Legislativo 23 giugno 2011, n. 118 e </w:t>
      </w:r>
      <w:proofErr w:type="spellStart"/>
      <w:r w:rsidRPr="009F72E1">
        <w:rPr>
          <w:bCs/>
          <w:color w:val="000000"/>
          <w:sz w:val="22"/>
          <w:szCs w:val="22"/>
        </w:rPr>
        <w:t>s.m.i.</w:t>
      </w:r>
      <w:proofErr w:type="spellEnd"/>
      <w:r w:rsidRPr="009F72E1">
        <w:rPr>
          <w:bCs/>
          <w:color w:val="000000"/>
          <w:sz w:val="22"/>
          <w:szCs w:val="22"/>
        </w:rPr>
        <w:t xml:space="preserve"> "</w:t>
      </w:r>
      <w:r w:rsidRPr="009F72E1">
        <w:rPr>
          <w:color w:val="000000"/>
          <w:sz w:val="22"/>
          <w:szCs w:val="22"/>
          <w:shd w:val="clear" w:color="auto" w:fill="F9F8F4"/>
        </w:rPr>
        <w:t xml:space="preserve">Disposizioni in materia di armonizzazione dei sistemi contabili e degli schemi di bilancio delle Regioni, degli enti locali e dei loro organismi, a norma degli articoli 1 e 2 della legge 5 maggio 2009, n. 42." </w:t>
      </w:r>
      <w:r w:rsidRPr="009F72E1">
        <w:rPr>
          <w:i/>
          <w:iCs/>
          <w:sz w:val="22"/>
          <w:szCs w:val="22"/>
        </w:rPr>
        <w:t>(GU n.172 del 26-7-2011 );</w:t>
      </w:r>
    </w:p>
    <w:p w:rsidR="008E5273" w:rsidRPr="009F72E1" w:rsidRDefault="008E5273" w:rsidP="008E5273">
      <w:pPr>
        <w:pStyle w:val="grassetto"/>
        <w:shd w:val="clear" w:color="auto" w:fill="F9F8F4"/>
        <w:spacing w:before="0" w:beforeAutospacing="0" w:after="24" w:afterAutospacing="0" w:line="288" w:lineRule="atLeast"/>
        <w:jc w:val="both"/>
        <w:textAlignment w:val="baseline"/>
        <w:rPr>
          <w:color w:val="000000"/>
          <w:sz w:val="22"/>
          <w:szCs w:val="22"/>
          <w:shd w:val="clear" w:color="auto" w:fill="F9F8F4"/>
        </w:rPr>
      </w:pPr>
      <w:r w:rsidRPr="009F72E1">
        <w:rPr>
          <w:b/>
          <w:color w:val="000000"/>
          <w:sz w:val="22"/>
          <w:szCs w:val="22"/>
          <w:shd w:val="clear" w:color="auto" w:fill="F9F8F4"/>
        </w:rPr>
        <w:t>Premesso</w:t>
      </w:r>
      <w:r w:rsidRPr="009F72E1">
        <w:rPr>
          <w:color w:val="000000"/>
          <w:sz w:val="22"/>
          <w:szCs w:val="22"/>
          <w:shd w:val="clear" w:color="auto" w:fill="F9F8F4"/>
        </w:rPr>
        <w:t xml:space="preserve"> che dal 1° gennaio 2015 sono entrate in vigore in Sicilia le disposizioni del Titolo I e del Titolo III del Decreto Legislativo n. 118 del 23 giugno 2011 e </w:t>
      </w:r>
      <w:proofErr w:type="spellStart"/>
      <w:r w:rsidRPr="009F72E1">
        <w:rPr>
          <w:color w:val="000000"/>
          <w:sz w:val="22"/>
          <w:szCs w:val="22"/>
          <w:shd w:val="clear" w:color="auto" w:fill="F9F8F4"/>
        </w:rPr>
        <w:t>s.m.i.</w:t>
      </w:r>
      <w:proofErr w:type="spellEnd"/>
      <w:r w:rsidRPr="009F72E1">
        <w:rPr>
          <w:color w:val="000000"/>
          <w:sz w:val="22"/>
          <w:szCs w:val="22"/>
          <w:shd w:val="clear" w:color="auto" w:fill="F9F8F4"/>
        </w:rPr>
        <w:t xml:space="preserve"> in virtù del comma 1 dell'art. 6 della L.R. n. 21/2014;</w:t>
      </w:r>
    </w:p>
    <w:p w:rsidR="008E5273" w:rsidRPr="009F72E1" w:rsidRDefault="008E5273" w:rsidP="008E5273">
      <w:pPr>
        <w:pStyle w:val="grassetto"/>
        <w:shd w:val="clear" w:color="auto" w:fill="F9F8F4"/>
        <w:spacing w:before="0" w:beforeAutospacing="0" w:after="24" w:afterAutospacing="0" w:line="288" w:lineRule="atLeast"/>
        <w:jc w:val="both"/>
        <w:textAlignment w:val="baseline"/>
        <w:rPr>
          <w:color w:val="000000"/>
          <w:sz w:val="22"/>
          <w:szCs w:val="22"/>
          <w:shd w:val="clear" w:color="auto" w:fill="F9F8F4"/>
        </w:rPr>
      </w:pPr>
      <w:r w:rsidRPr="009F72E1">
        <w:rPr>
          <w:b/>
          <w:color w:val="000000"/>
          <w:sz w:val="22"/>
          <w:szCs w:val="22"/>
          <w:shd w:val="clear" w:color="auto" w:fill="F9F8F4"/>
        </w:rPr>
        <w:t xml:space="preserve">Visto </w:t>
      </w:r>
      <w:r w:rsidRPr="009F72E1">
        <w:rPr>
          <w:color w:val="000000"/>
          <w:sz w:val="22"/>
          <w:szCs w:val="22"/>
          <w:shd w:val="clear" w:color="auto" w:fill="F9F8F4"/>
        </w:rPr>
        <w:t>l'art. 11 della Legge regionale 13 gennaio 2015 n. 3 (pubblicata sulla G.U.R.S. n. 3 del 16/01/2015) "</w:t>
      </w:r>
      <w:r w:rsidRPr="009F72E1">
        <w:rPr>
          <w:i/>
          <w:color w:val="000000"/>
          <w:sz w:val="22"/>
          <w:szCs w:val="22"/>
          <w:shd w:val="clear" w:color="auto" w:fill="F9F8F4"/>
        </w:rPr>
        <w:t>Autorizzazione all'esercizio provvisorio del bilancio della Regione per l'anno 2015. Disposizioni finanziarie urgenti. Disposizioni in materia di armonizzazione dei bilanci</w:t>
      </w:r>
      <w:r w:rsidRPr="009F72E1">
        <w:rPr>
          <w:color w:val="000000"/>
          <w:sz w:val="22"/>
          <w:szCs w:val="22"/>
          <w:shd w:val="clear" w:color="auto" w:fill="F9F8F4"/>
        </w:rPr>
        <w:t xml:space="preserve">" che ha recepito le disposizioni dei Titoli I e III del </w:t>
      </w:r>
      <w:proofErr w:type="spellStart"/>
      <w:r w:rsidRPr="009F72E1">
        <w:rPr>
          <w:color w:val="000000"/>
          <w:sz w:val="22"/>
          <w:szCs w:val="22"/>
          <w:shd w:val="clear" w:color="auto" w:fill="F9F8F4"/>
        </w:rPr>
        <w:t>D.Lgs</w:t>
      </w:r>
      <w:proofErr w:type="spellEnd"/>
      <w:r w:rsidRPr="009F72E1">
        <w:rPr>
          <w:color w:val="000000"/>
          <w:sz w:val="22"/>
          <w:szCs w:val="22"/>
          <w:shd w:val="clear" w:color="auto" w:fill="F9F8F4"/>
        </w:rPr>
        <w:t xml:space="preserve"> n. 118/2011 e prevede, altresì, disposizioni articolate per l'applicazione in Sicilia dell'Armonizzazione contabile, in sostituzione di quelle del comma 1 dell'art. 6 della L.R. n. 21/2014 che viene abrogato;</w:t>
      </w:r>
    </w:p>
    <w:p w:rsidR="00B32DFF" w:rsidRPr="009F72E1" w:rsidRDefault="00B32DFF" w:rsidP="008E5273">
      <w:pPr>
        <w:pStyle w:val="grassetto"/>
        <w:shd w:val="clear" w:color="auto" w:fill="F9F8F4"/>
        <w:spacing w:before="0" w:beforeAutospacing="0" w:after="24" w:afterAutospacing="0" w:line="288" w:lineRule="atLeast"/>
        <w:jc w:val="both"/>
        <w:textAlignment w:val="baseline"/>
        <w:rPr>
          <w:color w:val="000000"/>
          <w:sz w:val="22"/>
          <w:szCs w:val="22"/>
          <w:shd w:val="clear" w:color="auto" w:fill="F9F8F4"/>
        </w:rPr>
      </w:pPr>
      <w:r w:rsidRPr="009F72E1">
        <w:rPr>
          <w:b/>
          <w:color w:val="000000"/>
          <w:sz w:val="22"/>
          <w:szCs w:val="22"/>
          <w:shd w:val="clear" w:color="auto" w:fill="F9F8F4"/>
        </w:rPr>
        <w:t>Visto</w:t>
      </w:r>
      <w:r w:rsidRPr="009F72E1">
        <w:rPr>
          <w:color w:val="000000"/>
          <w:sz w:val="22"/>
          <w:szCs w:val="22"/>
          <w:shd w:val="clear" w:color="auto" w:fill="F9F8F4"/>
        </w:rPr>
        <w:t xml:space="preserve"> l'art. 3 </w:t>
      </w:r>
      <w:r w:rsidR="006A6EE1" w:rsidRPr="009F72E1">
        <w:rPr>
          <w:color w:val="000000"/>
          <w:sz w:val="22"/>
          <w:szCs w:val="22"/>
          <w:shd w:val="clear" w:color="auto" w:fill="F9F8F4"/>
        </w:rPr>
        <w:t xml:space="preserve">comma 3 e </w:t>
      </w:r>
      <w:r w:rsidRPr="009F72E1">
        <w:rPr>
          <w:color w:val="000000"/>
          <w:sz w:val="22"/>
          <w:szCs w:val="22"/>
          <w:shd w:val="clear" w:color="auto" w:fill="F9F8F4"/>
        </w:rPr>
        <w:t xml:space="preserve">comma </w:t>
      </w:r>
      <w:r w:rsidR="006A6EE1" w:rsidRPr="009F72E1">
        <w:rPr>
          <w:color w:val="000000"/>
          <w:sz w:val="22"/>
          <w:szCs w:val="22"/>
          <w:shd w:val="clear" w:color="auto" w:fill="F9F8F4"/>
        </w:rPr>
        <w:t>4</w:t>
      </w:r>
      <w:r w:rsidR="00345B46" w:rsidRPr="009F72E1">
        <w:rPr>
          <w:color w:val="000000"/>
          <w:sz w:val="22"/>
          <w:szCs w:val="22"/>
          <w:shd w:val="clear" w:color="auto" w:fill="F9F8F4"/>
        </w:rPr>
        <w:t xml:space="preserve">, </w:t>
      </w:r>
      <w:r w:rsidR="006A6EE1" w:rsidRPr="009F72E1">
        <w:rPr>
          <w:color w:val="000000"/>
          <w:sz w:val="22"/>
          <w:szCs w:val="22"/>
          <w:shd w:val="clear" w:color="auto" w:fill="F9F8F4"/>
        </w:rPr>
        <w:t>in evidenza quest'ultimo</w:t>
      </w:r>
      <w:r w:rsidR="00345B46" w:rsidRPr="009F72E1">
        <w:rPr>
          <w:color w:val="000000"/>
          <w:sz w:val="22"/>
          <w:szCs w:val="22"/>
          <w:shd w:val="clear" w:color="auto" w:fill="F9F8F4"/>
        </w:rPr>
        <w:t>,</w:t>
      </w:r>
      <w:r w:rsidR="006A6EE1" w:rsidRPr="009F72E1">
        <w:rPr>
          <w:color w:val="000000"/>
          <w:sz w:val="22"/>
          <w:szCs w:val="22"/>
          <w:shd w:val="clear" w:color="auto" w:fill="F9F8F4"/>
        </w:rPr>
        <w:t xml:space="preserve"> che</w:t>
      </w:r>
      <w:r w:rsidRPr="009F72E1">
        <w:rPr>
          <w:color w:val="000000"/>
          <w:sz w:val="22"/>
          <w:szCs w:val="22"/>
          <w:shd w:val="clear" w:color="auto" w:fill="F9F8F4"/>
        </w:rPr>
        <w:t xml:space="preserve"> recita testualmente: </w:t>
      </w:r>
      <w:r w:rsidRPr="009F72E1">
        <w:rPr>
          <w:i/>
          <w:color w:val="000000"/>
          <w:sz w:val="22"/>
          <w:szCs w:val="22"/>
        </w:rPr>
        <w:t>Al fine di dare attuazione al principio contabile generale della competenza finanziaria enunciato nell'allegato 1, gli enti di cui al comma 1 provvedono, annualmente, al riaccertamento dei residui attivi e passivi, verificando, ai fini del rendiconto, le ragioni del loro mantenimento</w:t>
      </w:r>
      <w:r w:rsidR="00DA260E" w:rsidRPr="009F72E1">
        <w:rPr>
          <w:i/>
          <w:color w:val="000000"/>
          <w:sz w:val="22"/>
          <w:szCs w:val="22"/>
        </w:rPr>
        <w:t>…</w:t>
      </w:r>
      <w:r w:rsidR="001D73D4" w:rsidRPr="009F72E1">
        <w:rPr>
          <w:i/>
          <w:color w:val="000000"/>
          <w:sz w:val="22"/>
          <w:szCs w:val="22"/>
        </w:rPr>
        <w:t>;</w:t>
      </w:r>
    </w:p>
    <w:p w:rsidR="005C63BA" w:rsidRDefault="00E267F6" w:rsidP="0019389B">
      <w:pPr>
        <w:spacing w:line="276" w:lineRule="auto"/>
        <w:jc w:val="both"/>
        <w:rPr>
          <w:sz w:val="22"/>
          <w:szCs w:val="22"/>
        </w:rPr>
      </w:pPr>
      <w:r w:rsidRPr="009F72E1">
        <w:rPr>
          <w:b/>
          <w:sz w:val="22"/>
          <w:szCs w:val="22"/>
        </w:rPr>
        <w:t>Vista</w:t>
      </w:r>
      <w:r w:rsidR="005C63BA">
        <w:rPr>
          <w:sz w:val="22"/>
          <w:szCs w:val="22"/>
        </w:rPr>
        <w:t xml:space="preserve"> la deliberazione del Consiglio di Amministrazione </w:t>
      </w:r>
      <w:r w:rsidRPr="009F72E1">
        <w:rPr>
          <w:sz w:val="22"/>
          <w:szCs w:val="22"/>
        </w:rPr>
        <w:t xml:space="preserve">n. </w:t>
      </w:r>
      <w:r w:rsidR="003F168E">
        <w:rPr>
          <w:sz w:val="22"/>
          <w:szCs w:val="22"/>
        </w:rPr>
        <w:t>34/2019</w:t>
      </w:r>
      <w:r w:rsidRPr="009F72E1">
        <w:rPr>
          <w:sz w:val="22"/>
          <w:szCs w:val="22"/>
        </w:rPr>
        <w:t xml:space="preserve"> del </w:t>
      </w:r>
      <w:r w:rsidR="003F168E">
        <w:rPr>
          <w:sz w:val="22"/>
          <w:szCs w:val="22"/>
        </w:rPr>
        <w:t>26/08/2019</w:t>
      </w:r>
      <w:r w:rsidRPr="009F72E1">
        <w:rPr>
          <w:sz w:val="22"/>
          <w:szCs w:val="22"/>
        </w:rPr>
        <w:t xml:space="preserve"> avente per oggetto: </w:t>
      </w:r>
    </w:p>
    <w:p w:rsidR="00E267F6" w:rsidRPr="009F72E1" w:rsidRDefault="00E267F6" w:rsidP="0019389B">
      <w:pPr>
        <w:spacing w:line="276" w:lineRule="auto"/>
        <w:jc w:val="both"/>
        <w:rPr>
          <w:sz w:val="22"/>
          <w:szCs w:val="22"/>
        </w:rPr>
      </w:pPr>
      <w:r w:rsidRPr="009F72E1">
        <w:rPr>
          <w:sz w:val="22"/>
          <w:szCs w:val="22"/>
        </w:rPr>
        <w:t>"</w:t>
      </w:r>
      <w:r w:rsidR="003F168E" w:rsidRPr="003F168E">
        <w:rPr>
          <w:sz w:val="22"/>
          <w:szCs w:val="22"/>
        </w:rPr>
        <w:t xml:space="preserve"> </w:t>
      </w:r>
      <w:r w:rsidR="003F168E">
        <w:rPr>
          <w:sz w:val="22"/>
          <w:szCs w:val="22"/>
        </w:rPr>
        <w:t>Approvazione</w:t>
      </w:r>
      <w:r w:rsidR="003F168E" w:rsidRPr="0064566A">
        <w:rPr>
          <w:sz w:val="22"/>
          <w:szCs w:val="22"/>
        </w:rPr>
        <w:t xml:space="preserve"> Bilancio di Previsione per </w:t>
      </w:r>
      <w:r w:rsidR="003F168E">
        <w:rPr>
          <w:sz w:val="22"/>
          <w:szCs w:val="22"/>
        </w:rPr>
        <w:t>l'anno</w:t>
      </w:r>
      <w:r w:rsidR="003F168E" w:rsidRPr="0064566A">
        <w:rPr>
          <w:sz w:val="22"/>
          <w:szCs w:val="22"/>
        </w:rPr>
        <w:t xml:space="preserve"> 201</w:t>
      </w:r>
      <w:r w:rsidR="003F168E">
        <w:rPr>
          <w:sz w:val="22"/>
          <w:szCs w:val="22"/>
        </w:rPr>
        <w:t>9</w:t>
      </w:r>
      <w:r w:rsidR="003F168E" w:rsidRPr="0064566A">
        <w:rPr>
          <w:sz w:val="22"/>
          <w:szCs w:val="22"/>
        </w:rPr>
        <w:t xml:space="preserve"> - Triennio 201</w:t>
      </w:r>
      <w:r w:rsidR="003F168E">
        <w:rPr>
          <w:sz w:val="22"/>
          <w:szCs w:val="22"/>
        </w:rPr>
        <w:t>9</w:t>
      </w:r>
      <w:r w:rsidR="003F168E" w:rsidRPr="0064566A">
        <w:rPr>
          <w:sz w:val="22"/>
          <w:szCs w:val="22"/>
        </w:rPr>
        <w:t>/20</w:t>
      </w:r>
      <w:r w:rsidR="003F168E">
        <w:rPr>
          <w:sz w:val="22"/>
          <w:szCs w:val="22"/>
        </w:rPr>
        <w:t>21</w:t>
      </w:r>
      <w:r w:rsidR="003F168E" w:rsidRPr="0064566A">
        <w:rPr>
          <w:sz w:val="22"/>
          <w:szCs w:val="22"/>
        </w:rPr>
        <w:t xml:space="preserve"> </w:t>
      </w:r>
      <w:r w:rsidR="003F168E">
        <w:rPr>
          <w:sz w:val="22"/>
          <w:szCs w:val="22"/>
        </w:rPr>
        <w:t xml:space="preserve">(art. 11 comma 5 del </w:t>
      </w:r>
      <w:proofErr w:type="spellStart"/>
      <w:r w:rsidR="003F168E">
        <w:rPr>
          <w:sz w:val="22"/>
          <w:szCs w:val="22"/>
        </w:rPr>
        <w:t>D.lgs</w:t>
      </w:r>
      <w:proofErr w:type="spellEnd"/>
      <w:r w:rsidR="003F168E">
        <w:rPr>
          <w:sz w:val="22"/>
          <w:szCs w:val="22"/>
        </w:rPr>
        <w:t xml:space="preserve"> n. 118/2011</w:t>
      </w:r>
      <w:r w:rsidR="00730F63" w:rsidRPr="009F72E1">
        <w:rPr>
          <w:sz w:val="22"/>
          <w:szCs w:val="22"/>
        </w:rPr>
        <w:t>”</w:t>
      </w:r>
      <w:r w:rsidRPr="009F72E1">
        <w:rPr>
          <w:sz w:val="22"/>
          <w:szCs w:val="22"/>
        </w:rPr>
        <w:t>;</w:t>
      </w:r>
    </w:p>
    <w:p w:rsidR="00EB2D96" w:rsidRDefault="00312A21" w:rsidP="00EB2D96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 w:rsidRPr="009F72E1">
        <w:rPr>
          <w:b/>
          <w:sz w:val="22"/>
          <w:szCs w:val="22"/>
        </w:rPr>
        <w:t>Vista</w:t>
      </w:r>
      <w:r w:rsidRPr="009F72E1">
        <w:rPr>
          <w:sz w:val="22"/>
          <w:szCs w:val="22"/>
        </w:rPr>
        <w:t xml:space="preserve"> la determinazione dirigenziale  n. </w:t>
      </w:r>
      <w:r w:rsidR="005417E6">
        <w:rPr>
          <w:sz w:val="22"/>
          <w:szCs w:val="22"/>
        </w:rPr>
        <w:t>195</w:t>
      </w:r>
      <w:r w:rsidR="00EB491D">
        <w:rPr>
          <w:sz w:val="22"/>
          <w:szCs w:val="22"/>
        </w:rPr>
        <w:t>/</w:t>
      </w:r>
      <w:r w:rsidRPr="009F72E1">
        <w:rPr>
          <w:sz w:val="22"/>
          <w:szCs w:val="22"/>
        </w:rPr>
        <w:t>201</w:t>
      </w:r>
      <w:r w:rsidR="005417E6">
        <w:rPr>
          <w:sz w:val="22"/>
          <w:szCs w:val="22"/>
        </w:rPr>
        <w:t>9</w:t>
      </w:r>
      <w:r w:rsidRPr="009F72E1">
        <w:rPr>
          <w:sz w:val="22"/>
          <w:szCs w:val="22"/>
        </w:rPr>
        <w:t xml:space="preserve"> </w:t>
      </w:r>
      <w:r w:rsidR="0026548B" w:rsidRPr="009F72E1">
        <w:rPr>
          <w:sz w:val="22"/>
          <w:szCs w:val="22"/>
        </w:rPr>
        <w:t xml:space="preserve">del </w:t>
      </w:r>
      <w:r w:rsidR="005417E6">
        <w:rPr>
          <w:sz w:val="22"/>
          <w:szCs w:val="22"/>
        </w:rPr>
        <w:t>31</w:t>
      </w:r>
      <w:r w:rsidR="0026548B" w:rsidRPr="009F72E1">
        <w:rPr>
          <w:sz w:val="22"/>
          <w:szCs w:val="22"/>
        </w:rPr>
        <w:t>/12/201</w:t>
      </w:r>
      <w:r w:rsidR="005417E6">
        <w:rPr>
          <w:sz w:val="22"/>
          <w:szCs w:val="22"/>
        </w:rPr>
        <w:t>9</w:t>
      </w:r>
      <w:r w:rsidR="0026548B" w:rsidRPr="009F72E1">
        <w:rPr>
          <w:sz w:val="22"/>
          <w:szCs w:val="22"/>
        </w:rPr>
        <w:t xml:space="preserve"> </w:t>
      </w:r>
      <w:r w:rsidRPr="009F72E1">
        <w:rPr>
          <w:sz w:val="22"/>
          <w:szCs w:val="22"/>
        </w:rPr>
        <w:t>avente</w:t>
      </w:r>
      <w:r w:rsidR="000228CA" w:rsidRPr="009F72E1">
        <w:rPr>
          <w:sz w:val="22"/>
          <w:szCs w:val="22"/>
        </w:rPr>
        <w:t xml:space="preserve"> per oggetto</w:t>
      </w:r>
      <w:r w:rsidR="006611B3">
        <w:rPr>
          <w:sz w:val="22"/>
          <w:szCs w:val="22"/>
        </w:rPr>
        <w:t>: "</w:t>
      </w:r>
      <w:r w:rsidR="005417E6" w:rsidRPr="00BB6906">
        <w:rPr>
          <w:sz w:val="22"/>
          <w:szCs w:val="22"/>
        </w:rPr>
        <w:t>Accertamenti ed impegni a chiusura Esercizio Finanziario 2019</w:t>
      </w:r>
      <w:r w:rsidRPr="009F72E1">
        <w:rPr>
          <w:sz w:val="22"/>
          <w:szCs w:val="22"/>
        </w:rPr>
        <w:t>";</w:t>
      </w:r>
      <w:r w:rsidR="00EB2D96" w:rsidRPr="009F72E1">
        <w:rPr>
          <w:sz w:val="22"/>
          <w:szCs w:val="22"/>
        </w:rPr>
        <w:t xml:space="preserve"> </w:t>
      </w:r>
    </w:p>
    <w:p w:rsidR="00D82D61" w:rsidRPr="009F72E1" w:rsidRDefault="00D82D61" w:rsidP="00EB2D96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 w:rsidRPr="00D82D61">
        <w:rPr>
          <w:b/>
          <w:sz w:val="22"/>
          <w:szCs w:val="22"/>
        </w:rPr>
        <w:t>Vista</w:t>
      </w:r>
      <w:r>
        <w:rPr>
          <w:sz w:val="22"/>
          <w:szCs w:val="22"/>
        </w:rPr>
        <w:t xml:space="preserve"> la deliberazione del Consiglio di Amministrazione n. 39/2019 del 13/12/2019 avente per oggetto: “</w:t>
      </w:r>
      <w:r w:rsidRPr="002F7FB2">
        <w:rPr>
          <w:sz w:val="22"/>
          <w:szCs w:val="22"/>
        </w:rPr>
        <w:t xml:space="preserve">Approvazione </w:t>
      </w:r>
      <w:r w:rsidRPr="002F7FB2">
        <w:rPr>
          <w:b/>
          <w:i/>
          <w:sz w:val="22"/>
          <w:szCs w:val="22"/>
        </w:rPr>
        <w:t>Rendiconto</w:t>
      </w:r>
      <w:r w:rsidRPr="002F7FB2">
        <w:rPr>
          <w:sz w:val="22"/>
          <w:szCs w:val="22"/>
        </w:rPr>
        <w:t xml:space="preserve"> dell' Esercizio Finanziario 201</w:t>
      </w:r>
      <w:r>
        <w:rPr>
          <w:sz w:val="22"/>
          <w:szCs w:val="22"/>
        </w:rPr>
        <w:t>8</w:t>
      </w:r>
      <w:r w:rsidRPr="002F7FB2">
        <w:rPr>
          <w:sz w:val="22"/>
          <w:szCs w:val="22"/>
        </w:rPr>
        <w:t xml:space="preserve"> - art. 11 del </w:t>
      </w:r>
      <w:proofErr w:type="spellStart"/>
      <w:r w:rsidRPr="002F7FB2">
        <w:rPr>
          <w:sz w:val="22"/>
          <w:szCs w:val="22"/>
        </w:rPr>
        <w:t>D.lgs</w:t>
      </w:r>
      <w:proofErr w:type="spellEnd"/>
      <w:r w:rsidRPr="002F7FB2">
        <w:rPr>
          <w:sz w:val="22"/>
          <w:szCs w:val="22"/>
        </w:rPr>
        <w:t xml:space="preserve"> n. 118/2011</w:t>
      </w:r>
      <w:r>
        <w:rPr>
          <w:sz w:val="22"/>
          <w:szCs w:val="22"/>
        </w:rPr>
        <w:t>;</w:t>
      </w:r>
    </w:p>
    <w:p w:rsidR="00312A21" w:rsidRDefault="00EB2D96" w:rsidP="00EB2D96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 w:rsidRPr="009F72E1">
        <w:rPr>
          <w:b/>
          <w:sz w:val="22"/>
          <w:szCs w:val="22"/>
        </w:rPr>
        <w:t>Visto</w:t>
      </w:r>
      <w:r w:rsidRPr="009F72E1">
        <w:rPr>
          <w:sz w:val="22"/>
          <w:szCs w:val="22"/>
        </w:rPr>
        <w:t xml:space="preserve"> il D.D.</w:t>
      </w:r>
      <w:r w:rsidR="00387C1E">
        <w:rPr>
          <w:sz w:val="22"/>
          <w:szCs w:val="22"/>
        </w:rPr>
        <w:t>A</w:t>
      </w:r>
      <w:r w:rsidRPr="009F72E1">
        <w:rPr>
          <w:sz w:val="22"/>
          <w:szCs w:val="22"/>
        </w:rPr>
        <w:t xml:space="preserve">. n. </w:t>
      </w:r>
      <w:r w:rsidR="005A1FB8">
        <w:rPr>
          <w:sz w:val="22"/>
          <w:szCs w:val="22"/>
        </w:rPr>
        <w:t>2554</w:t>
      </w:r>
      <w:r w:rsidRPr="009F72E1">
        <w:rPr>
          <w:sz w:val="22"/>
          <w:szCs w:val="22"/>
        </w:rPr>
        <w:t>/201</w:t>
      </w:r>
      <w:r w:rsidR="005A1FB8">
        <w:rPr>
          <w:sz w:val="22"/>
          <w:szCs w:val="22"/>
        </w:rPr>
        <w:t>9</w:t>
      </w:r>
      <w:r w:rsidRPr="009F72E1">
        <w:rPr>
          <w:sz w:val="22"/>
          <w:szCs w:val="22"/>
        </w:rPr>
        <w:t xml:space="preserve"> del </w:t>
      </w:r>
      <w:r w:rsidR="005A1FB8">
        <w:rPr>
          <w:sz w:val="22"/>
          <w:szCs w:val="22"/>
        </w:rPr>
        <w:t>11/10/2019</w:t>
      </w:r>
      <w:r w:rsidRPr="009F72E1">
        <w:rPr>
          <w:sz w:val="22"/>
          <w:szCs w:val="22"/>
        </w:rPr>
        <w:t xml:space="preserve"> con cui l'Organo Vigilante </w:t>
      </w:r>
      <w:r w:rsidR="005A1FB8">
        <w:rPr>
          <w:sz w:val="22"/>
          <w:szCs w:val="22"/>
        </w:rPr>
        <w:t>–</w:t>
      </w:r>
      <w:r w:rsidRPr="009F72E1">
        <w:rPr>
          <w:sz w:val="22"/>
          <w:szCs w:val="22"/>
        </w:rPr>
        <w:t xml:space="preserve"> </w:t>
      </w:r>
      <w:r w:rsidR="005A1FB8">
        <w:rPr>
          <w:sz w:val="22"/>
          <w:szCs w:val="22"/>
        </w:rPr>
        <w:t>Area 05 -</w:t>
      </w:r>
      <w:r w:rsidRPr="009F72E1">
        <w:rPr>
          <w:sz w:val="22"/>
          <w:szCs w:val="22"/>
        </w:rPr>
        <w:t xml:space="preserve"> del Dipartimento Regionale dell'Agricoltura - approva il Bilancio di Previsione 201</w:t>
      </w:r>
      <w:r w:rsidR="005A1FB8">
        <w:rPr>
          <w:sz w:val="22"/>
          <w:szCs w:val="22"/>
        </w:rPr>
        <w:t>9</w:t>
      </w:r>
      <w:r w:rsidRPr="009F72E1">
        <w:rPr>
          <w:sz w:val="22"/>
          <w:szCs w:val="22"/>
        </w:rPr>
        <w:t xml:space="preserve"> - Triennio 201</w:t>
      </w:r>
      <w:r w:rsidR="005A1FB8">
        <w:rPr>
          <w:sz w:val="22"/>
          <w:szCs w:val="22"/>
        </w:rPr>
        <w:t>9</w:t>
      </w:r>
      <w:r w:rsidRPr="009F72E1">
        <w:rPr>
          <w:sz w:val="22"/>
          <w:szCs w:val="22"/>
        </w:rPr>
        <w:t>/20</w:t>
      </w:r>
      <w:r w:rsidR="005A1FB8">
        <w:rPr>
          <w:sz w:val="22"/>
          <w:szCs w:val="22"/>
        </w:rPr>
        <w:t>21</w:t>
      </w:r>
      <w:r w:rsidR="00B83626" w:rsidRPr="009F72E1">
        <w:rPr>
          <w:sz w:val="22"/>
          <w:szCs w:val="22"/>
        </w:rPr>
        <w:t xml:space="preserve"> della Stazione Sperimentale di Granicoltura</w:t>
      </w:r>
      <w:r w:rsidRPr="009F72E1">
        <w:rPr>
          <w:sz w:val="22"/>
          <w:szCs w:val="22"/>
        </w:rPr>
        <w:t>;</w:t>
      </w:r>
    </w:p>
    <w:p w:rsidR="00E12271" w:rsidRDefault="00E12271" w:rsidP="00EB2D96">
      <w:pPr>
        <w:tabs>
          <w:tab w:val="left" w:pos="567"/>
        </w:tabs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Visti </w:t>
      </w:r>
      <w:r>
        <w:rPr>
          <w:sz w:val="22"/>
          <w:szCs w:val="22"/>
        </w:rPr>
        <w:t>gli allegati, residui presunti attivi/passivi al 31/12/201</w:t>
      </w:r>
      <w:r w:rsidR="008638FE">
        <w:rPr>
          <w:sz w:val="22"/>
          <w:szCs w:val="22"/>
        </w:rPr>
        <w:t>9</w:t>
      </w:r>
      <w:r>
        <w:rPr>
          <w:sz w:val="22"/>
          <w:szCs w:val="22"/>
        </w:rPr>
        <w:t xml:space="preserve">, al Bilancio di Previsione </w:t>
      </w:r>
      <w:r w:rsidR="008638FE" w:rsidRPr="0064566A">
        <w:rPr>
          <w:sz w:val="22"/>
          <w:szCs w:val="22"/>
        </w:rPr>
        <w:t>201</w:t>
      </w:r>
      <w:r w:rsidR="008638FE">
        <w:rPr>
          <w:sz w:val="22"/>
          <w:szCs w:val="22"/>
        </w:rPr>
        <w:t>9</w:t>
      </w:r>
      <w:r w:rsidR="008638FE" w:rsidRPr="0064566A">
        <w:rPr>
          <w:sz w:val="22"/>
          <w:szCs w:val="22"/>
        </w:rPr>
        <w:t xml:space="preserve"> - Triennio 201</w:t>
      </w:r>
      <w:r w:rsidR="008638FE">
        <w:rPr>
          <w:sz w:val="22"/>
          <w:szCs w:val="22"/>
        </w:rPr>
        <w:t>9</w:t>
      </w:r>
      <w:r w:rsidR="008638FE" w:rsidRPr="0064566A">
        <w:rPr>
          <w:sz w:val="22"/>
          <w:szCs w:val="22"/>
        </w:rPr>
        <w:t>/20</w:t>
      </w:r>
      <w:r w:rsidR="008638FE">
        <w:rPr>
          <w:sz w:val="22"/>
          <w:szCs w:val="22"/>
        </w:rPr>
        <w:t>21</w:t>
      </w:r>
      <w:r w:rsidR="008638FE" w:rsidRPr="0064566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approvato con deliberazione </w:t>
      </w:r>
      <w:r w:rsidR="009500C3">
        <w:rPr>
          <w:sz w:val="22"/>
          <w:szCs w:val="22"/>
        </w:rPr>
        <w:t xml:space="preserve">del C.d.A. n. </w:t>
      </w:r>
      <w:r w:rsidR="008638FE">
        <w:rPr>
          <w:sz w:val="22"/>
          <w:szCs w:val="22"/>
        </w:rPr>
        <w:t>34/2019</w:t>
      </w:r>
      <w:r w:rsidR="008638FE" w:rsidRPr="009F72E1">
        <w:rPr>
          <w:sz w:val="22"/>
          <w:szCs w:val="22"/>
        </w:rPr>
        <w:t xml:space="preserve"> </w:t>
      </w:r>
      <w:r w:rsidR="009500C3">
        <w:rPr>
          <w:sz w:val="22"/>
          <w:szCs w:val="22"/>
        </w:rPr>
        <w:t xml:space="preserve">del </w:t>
      </w:r>
      <w:r w:rsidR="008638FE">
        <w:rPr>
          <w:sz w:val="22"/>
          <w:szCs w:val="22"/>
        </w:rPr>
        <w:t>26/08/2019</w:t>
      </w:r>
      <w:r w:rsidR="009500C3">
        <w:rPr>
          <w:sz w:val="22"/>
          <w:szCs w:val="22"/>
        </w:rPr>
        <w:t>, che in questa sede vengono presi in esame e rideterminati in via definitiva</w:t>
      </w:r>
      <w:r w:rsidR="001347A5">
        <w:rPr>
          <w:sz w:val="22"/>
          <w:szCs w:val="22"/>
        </w:rPr>
        <w:t xml:space="preserve"> previa approvazione del Rendiconto anno 201</w:t>
      </w:r>
      <w:r w:rsidR="00082F34">
        <w:rPr>
          <w:sz w:val="22"/>
          <w:szCs w:val="22"/>
        </w:rPr>
        <w:t>9</w:t>
      </w:r>
      <w:r w:rsidR="009500C3">
        <w:rPr>
          <w:sz w:val="22"/>
          <w:szCs w:val="22"/>
        </w:rPr>
        <w:t xml:space="preserve">, ovvero di </w:t>
      </w:r>
      <w:proofErr w:type="spellStart"/>
      <w:r w:rsidR="009500C3">
        <w:rPr>
          <w:sz w:val="22"/>
          <w:szCs w:val="22"/>
        </w:rPr>
        <w:t>riaccertare</w:t>
      </w:r>
      <w:proofErr w:type="spellEnd"/>
      <w:r w:rsidR="009500C3">
        <w:rPr>
          <w:sz w:val="22"/>
          <w:szCs w:val="22"/>
        </w:rPr>
        <w:t xml:space="preserve"> gli stessi</w:t>
      </w:r>
      <w:r w:rsidR="007B2BEC">
        <w:rPr>
          <w:sz w:val="22"/>
          <w:szCs w:val="22"/>
        </w:rPr>
        <w:t>;</w:t>
      </w:r>
    </w:p>
    <w:p w:rsidR="007B2BEC" w:rsidRDefault="007B2BEC" w:rsidP="00EB2D96">
      <w:pPr>
        <w:tabs>
          <w:tab w:val="left" w:pos="567"/>
        </w:tabs>
        <w:spacing w:line="276" w:lineRule="auto"/>
        <w:jc w:val="both"/>
        <w:rPr>
          <w:i/>
          <w:color w:val="000000"/>
          <w:sz w:val="22"/>
          <w:szCs w:val="22"/>
        </w:rPr>
      </w:pPr>
      <w:r w:rsidRPr="007B2BEC">
        <w:rPr>
          <w:b/>
          <w:sz w:val="22"/>
          <w:szCs w:val="22"/>
        </w:rPr>
        <w:t>Richiamato</w:t>
      </w:r>
      <w:r>
        <w:rPr>
          <w:sz w:val="22"/>
          <w:szCs w:val="22"/>
        </w:rPr>
        <w:t xml:space="preserve"> infine il principio contabile generale n. 9 di cui </w:t>
      </w:r>
      <w:r w:rsidRPr="003A6192">
        <w:rPr>
          <w:i/>
          <w:sz w:val="22"/>
          <w:szCs w:val="22"/>
        </w:rPr>
        <w:t>all'all. 1</w:t>
      </w:r>
      <w:r>
        <w:rPr>
          <w:sz w:val="22"/>
          <w:szCs w:val="22"/>
        </w:rPr>
        <w:t xml:space="preserve"> del </w:t>
      </w:r>
      <w:proofErr w:type="spellStart"/>
      <w:r>
        <w:rPr>
          <w:sz w:val="22"/>
          <w:szCs w:val="22"/>
        </w:rPr>
        <w:t>D.lgs</w:t>
      </w:r>
      <w:proofErr w:type="spellEnd"/>
      <w:r>
        <w:rPr>
          <w:sz w:val="22"/>
          <w:szCs w:val="22"/>
        </w:rPr>
        <w:t xml:space="preserve"> n. 118/2011 </w:t>
      </w:r>
      <w:r w:rsidRPr="001266F3">
        <w:rPr>
          <w:i/>
          <w:sz w:val="22"/>
          <w:szCs w:val="22"/>
        </w:rPr>
        <w:t>della prudenza</w:t>
      </w:r>
      <w:r>
        <w:rPr>
          <w:sz w:val="22"/>
          <w:szCs w:val="22"/>
        </w:rPr>
        <w:t xml:space="preserve">, </w:t>
      </w:r>
      <w:r w:rsidR="001266F3">
        <w:rPr>
          <w:sz w:val="22"/>
          <w:szCs w:val="22"/>
        </w:rPr>
        <w:t>che recita testualmente</w:t>
      </w:r>
      <w:r w:rsidR="000C68AC">
        <w:rPr>
          <w:sz w:val="22"/>
          <w:szCs w:val="22"/>
        </w:rPr>
        <w:t xml:space="preserve">: </w:t>
      </w:r>
      <w:r w:rsidR="000C68AC" w:rsidRPr="001266F3">
        <w:rPr>
          <w:i/>
          <w:color w:val="000000"/>
          <w:sz w:val="22"/>
          <w:szCs w:val="22"/>
        </w:rPr>
        <w:t xml:space="preserve">Il principio della prudenza si applica sia nei documenti contabili di programmazione e del bilancio di previsione, sia nel rendiconto e bilancio d'esercizio. Nel bilancio di previsione, </w:t>
      </w:r>
      <w:proofErr w:type="spellStart"/>
      <w:r w:rsidR="000C68AC" w:rsidRPr="001266F3">
        <w:rPr>
          <w:i/>
          <w:color w:val="000000"/>
          <w:sz w:val="22"/>
          <w:szCs w:val="22"/>
        </w:rPr>
        <w:t>piu'</w:t>
      </w:r>
      <w:proofErr w:type="spellEnd"/>
      <w:r w:rsidR="000C68AC" w:rsidRPr="001266F3">
        <w:rPr>
          <w:i/>
          <w:color w:val="000000"/>
          <w:sz w:val="22"/>
          <w:szCs w:val="22"/>
        </w:rPr>
        <w:t xml:space="preserve"> precisamente nei documenti sia finanziari sia economici, devono essere iscritte solo le </w:t>
      </w:r>
      <w:r w:rsidR="000C68AC" w:rsidRPr="001266F3">
        <w:rPr>
          <w:i/>
          <w:color w:val="000000"/>
          <w:sz w:val="22"/>
          <w:szCs w:val="22"/>
        </w:rPr>
        <w:lastRenderedPageBreak/>
        <w:t>componenti positive che ragionevolmente saranno disponibili nel periodo amministrativo considerato, mentre le componenti negative saranno limitate alle sole voci degli impegni sostenibili e direttamente collegate alle risorse previste</w:t>
      </w:r>
      <w:r w:rsidR="00D857A7">
        <w:rPr>
          <w:i/>
          <w:color w:val="000000"/>
          <w:sz w:val="22"/>
          <w:szCs w:val="22"/>
        </w:rPr>
        <w:t>";</w:t>
      </w:r>
    </w:p>
    <w:p w:rsidR="00676B27" w:rsidRDefault="00676B27" w:rsidP="00676B27">
      <w:pPr>
        <w:autoSpaceDE w:val="0"/>
        <w:autoSpaceDN w:val="0"/>
        <w:adjustRightInd w:val="0"/>
        <w:rPr>
          <w:rFonts w:ascii="PD4MLTimesNewRomanPSMT" w:hAnsi="PD4MLTimesNewRomanPSMT" w:cs="PD4MLTimesNewRomanPSMT"/>
        </w:rPr>
      </w:pPr>
    </w:p>
    <w:p w:rsidR="00676B27" w:rsidRPr="00E500DD" w:rsidRDefault="00676B27" w:rsidP="00676B27">
      <w:pPr>
        <w:autoSpaceDE w:val="0"/>
        <w:autoSpaceDN w:val="0"/>
        <w:adjustRightInd w:val="0"/>
        <w:rPr>
          <w:sz w:val="22"/>
          <w:szCs w:val="22"/>
        </w:rPr>
      </w:pPr>
      <w:r w:rsidRPr="00E500DD">
        <w:rPr>
          <w:sz w:val="22"/>
          <w:szCs w:val="22"/>
        </w:rPr>
        <w:t>Per i motivi espressi in premessa e che di seguito si intendono integralmente riportati:</w:t>
      </w:r>
    </w:p>
    <w:p w:rsidR="00676B27" w:rsidRDefault="00676B27" w:rsidP="00676B27">
      <w:pPr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</w:p>
    <w:p w:rsidR="00676B27" w:rsidRPr="00676B27" w:rsidRDefault="00676B27" w:rsidP="00676B27">
      <w:pPr>
        <w:autoSpaceDE w:val="0"/>
        <w:autoSpaceDN w:val="0"/>
        <w:adjustRightInd w:val="0"/>
        <w:jc w:val="center"/>
        <w:rPr>
          <w:color w:val="000000"/>
          <w:sz w:val="22"/>
          <w:szCs w:val="22"/>
        </w:rPr>
      </w:pPr>
      <w:r w:rsidRPr="00676B27">
        <w:rPr>
          <w:color w:val="000000"/>
          <w:sz w:val="22"/>
          <w:szCs w:val="22"/>
        </w:rPr>
        <w:t>DETERMINA</w:t>
      </w:r>
    </w:p>
    <w:p w:rsidR="00676B27" w:rsidRDefault="00676B27" w:rsidP="00676B27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676B27" w:rsidRDefault="00676B27" w:rsidP="00E500DD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676B27">
        <w:rPr>
          <w:b/>
          <w:color w:val="000000"/>
          <w:sz w:val="22"/>
          <w:szCs w:val="22"/>
        </w:rPr>
        <w:t>1. PROCEDERE</w:t>
      </w:r>
      <w:r w:rsidRPr="00676B27">
        <w:rPr>
          <w:color w:val="000000"/>
          <w:sz w:val="22"/>
          <w:szCs w:val="22"/>
        </w:rPr>
        <w:t xml:space="preserve"> al riaccertamento ordinario dei residui attivi e passivi nelle risultanze di cui agli elenchi che, allegati, costituiscono parte integrante e sostanziale della presente</w:t>
      </w:r>
      <w:r>
        <w:rPr>
          <w:color w:val="000000"/>
          <w:sz w:val="22"/>
          <w:szCs w:val="22"/>
        </w:rPr>
        <w:t xml:space="preserve"> </w:t>
      </w:r>
      <w:r w:rsidRPr="00676B27">
        <w:rPr>
          <w:color w:val="000000"/>
          <w:sz w:val="22"/>
          <w:szCs w:val="22"/>
        </w:rPr>
        <w:t>determinazione, nelle risultanze finali dettagliate nei medesimi prospetti;</w:t>
      </w:r>
    </w:p>
    <w:p w:rsidR="00676B27" w:rsidRPr="00676B27" w:rsidRDefault="00676B27" w:rsidP="00E500DD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676B27" w:rsidRPr="00676B27" w:rsidRDefault="00676B27" w:rsidP="00E500DD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676B27">
        <w:rPr>
          <w:b/>
          <w:color w:val="000000"/>
          <w:sz w:val="22"/>
          <w:szCs w:val="22"/>
        </w:rPr>
        <w:t>2. DARE ATTO CHE</w:t>
      </w:r>
      <w:r w:rsidRPr="00676B27">
        <w:rPr>
          <w:color w:val="000000"/>
          <w:sz w:val="22"/>
          <w:szCs w:val="22"/>
        </w:rPr>
        <w:t>:</w:t>
      </w:r>
    </w:p>
    <w:p w:rsidR="00676B27" w:rsidRPr="00676B27" w:rsidRDefault="00676B27" w:rsidP="00E500DD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676B27">
        <w:rPr>
          <w:color w:val="000000"/>
          <w:sz w:val="22"/>
          <w:szCs w:val="22"/>
        </w:rPr>
        <w:t xml:space="preserve">- sono stati eliminati residui attivi per un totale complessivo di </w:t>
      </w:r>
      <w:r w:rsidRPr="006743EC">
        <w:rPr>
          <w:b/>
          <w:color w:val="000000"/>
          <w:sz w:val="22"/>
          <w:szCs w:val="22"/>
        </w:rPr>
        <w:t>€ 6.408,83</w:t>
      </w:r>
      <w:r w:rsidR="00E500DD">
        <w:rPr>
          <w:color w:val="000000"/>
          <w:sz w:val="22"/>
          <w:szCs w:val="22"/>
        </w:rPr>
        <w:t xml:space="preserve"> per le motivazioni indicati negli allegati</w:t>
      </w:r>
      <w:r w:rsidRPr="00676B27">
        <w:rPr>
          <w:color w:val="000000"/>
          <w:sz w:val="22"/>
          <w:szCs w:val="22"/>
        </w:rPr>
        <w:t>;</w:t>
      </w:r>
    </w:p>
    <w:p w:rsidR="00676B27" w:rsidRPr="00676B27" w:rsidRDefault="00676B27" w:rsidP="00E500DD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676B27">
        <w:rPr>
          <w:color w:val="000000"/>
          <w:sz w:val="22"/>
          <w:szCs w:val="22"/>
        </w:rPr>
        <w:t xml:space="preserve">- sono stati eliminati residui passivi per un totale complessivo di </w:t>
      </w:r>
      <w:r w:rsidRPr="006743EC">
        <w:rPr>
          <w:b/>
          <w:color w:val="000000"/>
          <w:sz w:val="22"/>
          <w:szCs w:val="22"/>
        </w:rPr>
        <w:t xml:space="preserve">€ </w:t>
      </w:r>
      <w:r w:rsidR="00E500DD" w:rsidRPr="006743EC">
        <w:rPr>
          <w:b/>
          <w:color w:val="000000"/>
          <w:sz w:val="22"/>
          <w:szCs w:val="22"/>
        </w:rPr>
        <w:t>25.351,91</w:t>
      </w:r>
      <w:r w:rsidR="00E500DD" w:rsidRPr="00E500DD">
        <w:rPr>
          <w:color w:val="000000"/>
          <w:sz w:val="22"/>
          <w:szCs w:val="22"/>
        </w:rPr>
        <w:t xml:space="preserve"> </w:t>
      </w:r>
      <w:r w:rsidR="00E500DD">
        <w:rPr>
          <w:color w:val="000000"/>
          <w:sz w:val="22"/>
          <w:szCs w:val="22"/>
        </w:rPr>
        <w:t>per le motivazioni indicati negli allegati</w:t>
      </w:r>
      <w:r w:rsidRPr="00676B27">
        <w:rPr>
          <w:color w:val="000000"/>
          <w:sz w:val="22"/>
          <w:szCs w:val="22"/>
        </w:rPr>
        <w:t>;</w:t>
      </w:r>
    </w:p>
    <w:p w:rsidR="00676B27" w:rsidRDefault="00676B27" w:rsidP="00E500DD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D41A2B" w:rsidRPr="009F72E1" w:rsidRDefault="00676B27" w:rsidP="00E500D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76B27">
        <w:rPr>
          <w:b/>
          <w:color w:val="000000"/>
          <w:sz w:val="22"/>
          <w:szCs w:val="22"/>
        </w:rPr>
        <w:t>3. DARE ATTO</w:t>
      </w:r>
      <w:r w:rsidRPr="00676B27">
        <w:rPr>
          <w:color w:val="000000"/>
          <w:sz w:val="22"/>
          <w:szCs w:val="22"/>
        </w:rPr>
        <w:t>, altresì, che sono state mantenute a residuo unicamente le somme per cui esistono obbligazioni</w:t>
      </w:r>
      <w:r>
        <w:rPr>
          <w:color w:val="000000"/>
          <w:sz w:val="22"/>
          <w:szCs w:val="22"/>
        </w:rPr>
        <w:t xml:space="preserve"> </w:t>
      </w:r>
      <w:r w:rsidRPr="00676B27">
        <w:rPr>
          <w:color w:val="000000"/>
          <w:sz w:val="22"/>
          <w:szCs w:val="22"/>
        </w:rPr>
        <w:t>perfezionate e che risultavano esigibili alla data del 31.12.201</w:t>
      </w:r>
      <w:r>
        <w:rPr>
          <w:color w:val="000000"/>
          <w:sz w:val="22"/>
          <w:szCs w:val="22"/>
        </w:rPr>
        <w:t>9</w:t>
      </w:r>
      <w:r w:rsidR="00E500DD">
        <w:rPr>
          <w:color w:val="000000"/>
          <w:sz w:val="22"/>
          <w:szCs w:val="22"/>
        </w:rPr>
        <w:t>;</w:t>
      </w:r>
    </w:p>
    <w:p w:rsidR="00BF6B4A" w:rsidRDefault="00FA3F08" w:rsidP="00E500DD">
      <w:pPr>
        <w:tabs>
          <w:tab w:val="left" w:pos="567"/>
        </w:tabs>
        <w:spacing w:line="360" w:lineRule="atLeast"/>
        <w:jc w:val="both"/>
        <w:rPr>
          <w:sz w:val="22"/>
          <w:szCs w:val="22"/>
        </w:rPr>
      </w:pPr>
      <w:r w:rsidRPr="009F72E1">
        <w:rPr>
          <w:sz w:val="22"/>
          <w:szCs w:val="22"/>
        </w:rPr>
        <w:tab/>
      </w:r>
    </w:p>
    <w:p w:rsidR="00720F1A" w:rsidRDefault="00676B27" w:rsidP="00E500DD">
      <w:pPr>
        <w:tabs>
          <w:tab w:val="left" w:pos="567"/>
        </w:tabs>
        <w:spacing w:line="360" w:lineRule="atLeast"/>
        <w:jc w:val="both"/>
        <w:rPr>
          <w:sz w:val="22"/>
          <w:szCs w:val="22"/>
        </w:rPr>
      </w:pPr>
      <w:r w:rsidRPr="00676B27">
        <w:rPr>
          <w:b/>
          <w:sz w:val="22"/>
          <w:szCs w:val="22"/>
        </w:rPr>
        <w:t>4.</w:t>
      </w:r>
      <w:r w:rsidR="00720F1A" w:rsidRPr="00676B27">
        <w:rPr>
          <w:b/>
          <w:sz w:val="22"/>
          <w:szCs w:val="22"/>
        </w:rPr>
        <w:t xml:space="preserve"> </w:t>
      </w:r>
      <w:proofErr w:type="spellStart"/>
      <w:r w:rsidR="00720F1A" w:rsidRPr="00676B27">
        <w:rPr>
          <w:b/>
          <w:sz w:val="22"/>
          <w:szCs w:val="22"/>
        </w:rPr>
        <w:t>D</w:t>
      </w:r>
      <w:r w:rsidR="00E500DD">
        <w:rPr>
          <w:b/>
          <w:sz w:val="22"/>
          <w:szCs w:val="22"/>
        </w:rPr>
        <w:t>I</w:t>
      </w:r>
      <w:proofErr w:type="spellEnd"/>
      <w:r w:rsidR="00720F1A" w:rsidRPr="00676B27">
        <w:rPr>
          <w:b/>
          <w:sz w:val="22"/>
          <w:szCs w:val="22"/>
        </w:rPr>
        <w:t xml:space="preserve"> </w:t>
      </w:r>
      <w:r w:rsidR="00E500DD">
        <w:rPr>
          <w:b/>
          <w:sz w:val="22"/>
          <w:szCs w:val="22"/>
        </w:rPr>
        <w:t>TRASMETTERE</w:t>
      </w:r>
      <w:r w:rsidR="00720F1A">
        <w:rPr>
          <w:sz w:val="22"/>
          <w:szCs w:val="22"/>
        </w:rPr>
        <w:t xml:space="preserve"> il presente atto al Collegio dei Revisori e al C.D.A. per i c</w:t>
      </w:r>
      <w:r w:rsidR="00E500DD">
        <w:rPr>
          <w:sz w:val="22"/>
          <w:szCs w:val="22"/>
        </w:rPr>
        <w:t>onseguenti adempimenti di legge;</w:t>
      </w:r>
    </w:p>
    <w:p w:rsidR="00676B27" w:rsidRDefault="00676B27">
      <w:pPr>
        <w:tabs>
          <w:tab w:val="left" w:pos="567"/>
        </w:tabs>
        <w:spacing w:line="360" w:lineRule="atLeast"/>
        <w:jc w:val="both"/>
        <w:rPr>
          <w:sz w:val="22"/>
          <w:szCs w:val="22"/>
        </w:rPr>
      </w:pPr>
    </w:p>
    <w:p w:rsidR="00720F1A" w:rsidRDefault="00676B27">
      <w:pPr>
        <w:tabs>
          <w:tab w:val="left" w:pos="567"/>
        </w:tabs>
        <w:spacing w:line="360" w:lineRule="atLeast"/>
        <w:jc w:val="both"/>
        <w:rPr>
          <w:sz w:val="22"/>
          <w:szCs w:val="22"/>
        </w:rPr>
      </w:pPr>
      <w:r w:rsidRPr="00676B27">
        <w:rPr>
          <w:b/>
          <w:sz w:val="22"/>
          <w:szCs w:val="22"/>
        </w:rPr>
        <w:t>5.</w:t>
      </w:r>
      <w:r w:rsidR="00720F1A" w:rsidRPr="00676B27">
        <w:rPr>
          <w:b/>
          <w:sz w:val="22"/>
          <w:szCs w:val="22"/>
        </w:rPr>
        <w:t xml:space="preserve"> </w:t>
      </w:r>
      <w:proofErr w:type="spellStart"/>
      <w:r w:rsidR="00E500DD">
        <w:rPr>
          <w:b/>
          <w:sz w:val="22"/>
          <w:szCs w:val="22"/>
        </w:rPr>
        <w:t>DI</w:t>
      </w:r>
      <w:proofErr w:type="spellEnd"/>
      <w:r w:rsidR="00E500DD">
        <w:rPr>
          <w:b/>
          <w:sz w:val="22"/>
          <w:szCs w:val="22"/>
        </w:rPr>
        <w:t xml:space="preserve"> PUBBLICARE</w:t>
      </w:r>
      <w:r w:rsidR="00720F1A" w:rsidRPr="009F72E1">
        <w:rPr>
          <w:sz w:val="22"/>
          <w:szCs w:val="22"/>
        </w:rPr>
        <w:t xml:space="preserve">, successivamente, la presente </w:t>
      </w:r>
      <w:r w:rsidR="00720F1A">
        <w:rPr>
          <w:sz w:val="22"/>
          <w:szCs w:val="22"/>
        </w:rPr>
        <w:t>determinazione</w:t>
      </w:r>
      <w:r w:rsidR="00720F1A" w:rsidRPr="009F72E1">
        <w:rPr>
          <w:sz w:val="22"/>
          <w:szCs w:val="22"/>
        </w:rPr>
        <w:t xml:space="preserve">, in </w:t>
      </w:r>
      <w:r w:rsidR="00720F1A">
        <w:rPr>
          <w:sz w:val="22"/>
          <w:szCs w:val="22"/>
        </w:rPr>
        <w:t xml:space="preserve">ottemperanza alle disposizioni </w:t>
      </w:r>
      <w:r w:rsidR="00720F1A" w:rsidRPr="009F72E1">
        <w:rPr>
          <w:sz w:val="22"/>
          <w:szCs w:val="22"/>
        </w:rPr>
        <w:t>di cui al D.lgs. 14 marzo 2013, n. 33, sul sito web dell'Ente</w:t>
      </w:r>
      <w:r w:rsidR="00E500DD">
        <w:rPr>
          <w:sz w:val="22"/>
          <w:szCs w:val="22"/>
        </w:rPr>
        <w:t>.</w:t>
      </w:r>
    </w:p>
    <w:p w:rsidR="00720F1A" w:rsidRPr="009F72E1" w:rsidRDefault="00720F1A">
      <w:pPr>
        <w:tabs>
          <w:tab w:val="left" w:pos="567"/>
        </w:tabs>
        <w:spacing w:line="36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5173"/>
      </w:tblGrid>
      <w:tr w:rsidR="00426196" w:rsidRPr="009F72E1">
        <w:tc>
          <w:tcPr>
            <w:tcW w:w="5173" w:type="dxa"/>
          </w:tcPr>
          <w:p w:rsidR="00426196" w:rsidRPr="009F72E1" w:rsidRDefault="004261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73" w:type="dxa"/>
          </w:tcPr>
          <w:p w:rsidR="000A010A" w:rsidRPr="009F72E1" w:rsidRDefault="000A010A" w:rsidP="0038061E">
            <w:pPr>
              <w:jc w:val="center"/>
              <w:rPr>
                <w:sz w:val="22"/>
                <w:szCs w:val="22"/>
              </w:rPr>
            </w:pPr>
          </w:p>
          <w:p w:rsidR="0038061E" w:rsidRPr="009F72E1" w:rsidRDefault="0038061E" w:rsidP="0038061E">
            <w:pPr>
              <w:jc w:val="center"/>
              <w:rPr>
                <w:sz w:val="22"/>
                <w:szCs w:val="22"/>
              </w:rPr>
            </w:pPr>
            <w:r w:rsidRPr="009F72E1">
              <w:rPr>
                <w:sz w:val="22"/>
                <w:szCs w:val="22"/>
              </w:rPr>
              <w:t>Il Direttore</w:t>
            </w:r>
          </w:p>
          <w:p w:rsidR="00426196" w:rsidRDefault="0038061E" w:rsidP="00F02786">
            <w:pPr>
              <w:jc w:val="center"/>
              <w:rPr>
                <w:sz w:val="22"/>
                <w:szCs w:val="22"/>
              </w:rPr>
            </w:pPr>
            <w:r w:rsidRPr="009F72E1">
              <w:rPr>
                <w:sz w:val="22"/>
                <w:szCs w:val="22"/>
              </w:rPr>
              <w:t xml:space="preserve">(Dott. </w:t>
            </w:r>
            <w:r w:rsidR="00F02786" w:rsidRPr="009F72E1">
              <w:rPr>
                <w:sz w:val="22"/>
                <w:szCs w:val="22"/>
              </w:rPr>
              <w:t xml:space="preserve">Carmelo </w:t>
            </w:r>
            <w:proofErr w:type="spellStart"/>
            <w:r w:rsidR="00F02786" w:rsidRPr="009F72E1">
              <w:rPr>
                <w:sz w:val="22"/>
                <w:szCs w:val="22"/>
              </w:rPr>
              <w:t>Nicotra</w:t>
            </w:r>
            <w:proofErr w:type="spellEnd"/>
            <w:r w:rsidRPr="009F72E1">
              <w:rPr>
                <w:sz w:val="22"/>
                <w:szCs w:val="22"/>
              </w:rPr>
              <w:t>)</w:t>
            </w:r>
          </w:p>
          <w:p w:rsidR="00962180" w:rsidRDefault="00962180" w:rsidP="00F02786">
            <w:pPr>
              <w:jc w:val="center"/>
              <w:rPr>
                <w:sz w:val="22"/>
                <w:szCs w:val="22"/>
              </w:rPr>
            </w:pPr>
          </w:p>
          <w:p w:rsidR="00962180" w:rsidRDefault="00962180" w:rsidP="00962180">
            <w:pPr>
              <w:shd w:val="clear" w:color="auto" w:fill="FFFFFF"/>
              <w:spacing w:line="360" w:lineRule="atLeast"/>
              <w:ind w:left="12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(Firma autografa sostituita a mezzo stampa ai sensi</w:t>
            </w:r>
          </w:p>
          <w:p w:rsidR="00962180" w:rsidRDefault="00962180" w:rsidP="00962180">
            <w:pPr>
              <w:shd w:val="clear" w:color="auto" w:fill="FFFFFF"/>
              <w:spacing w:line="360" w:lineRule="atLeast"/>
              <w:ind w:left="12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dell’art. 3, comma 2 del </w:t>
            </w:r>
            <w:proofErr w:type="spellStart"/>
            <w:r>
              <w:rPr>
                <w:sz w:val="16"/>
                <w:szCs w:val="16"/>
              </w:rPr>
              <w:t>D.Lgs.</w:t>
            </w:r>
            <w:proofErr w:type="spellEnd"/>
            <w:r>
              <w:rPr>
                <w:sz w:val="16"/>
                <w:szCs w:val="16"/>
              </w:rPr>
              <w:t xml:space="preserve"> n.39/1993)</w:t>
            </w:r>
          </w:p>
          <w:p w:rsidR="00962180" w:rsidRPr="009F72E1" w:rsidRDefault="00962180" w:rsidP="00F02786">
            <w:pPr>
              <w:jc w:val="center"/>
              <w:rPr>
                <w:sz w:val="22"/>
                <w:szCs w:val="22"/>
              </w:rPr>
            </w:pPr>
          </w:p>
        </w:tc>
      </w:tr>
    </w:tbl>
    <w:p w:rsidR="00A55820" w:rsidRPr="009F72E1" w:rsidRDefault="00A55820" w:rsidP="0038061E">
      <w:pPr>
        <w:tabs>
          <w:tab w:val="left" w:pos="567"/>
        </w:tabs>
        <w:spacing w:line="360" w:lineRule="auto"/>
        <w:ind w:left="567"/>
        <w:jc w:val="center"/>
        <w:rPr>
          <w:sz w:val="22"/>
          <w:szCs w:val="22"/>
        </w:rPr>
      </w:pPr>
    </w:p>
    <w:sectPr w:rsidR="00A55820" w:rsidRPr="009F72E1" w:rsidSect="008C208F">
      <w:pgSz w:w="11906" w:h="16838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PD4ML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B0D0C"/>
    <w:multiLevelType w:val="hybridMultilevel"/>
    <w:tmpl w:val="F306D05E"/>
    <w:lvl w:ilvl="0" w:tplc="54E2F0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6F666B54"/>
    <w:multiLevelType w:val="hybridMultilevel"/>
    <w:tmpl w:val="32762042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B2546"/>
    <w:rsid w:val="0000340F"/>
    <w:rsid w:val="00011F49"/>
    <w:rsid w:val="000207B0"/>
    <w:rsid w:val="000228CA"/>
    <w:rsid w:val="00033A33"/>
    <w:rsid w:val="0004377A"/>
    <w:rsid w:val="0005323D"/>
    <w:rsid w:val="0007052A"/>
    <w:rsid w:val="00082F34"/>
    <w:rsid w:val="0008389D"/>
    <w:rsid w:val="000870D9"/>
    <w:rsid w:val="0009413D"/>
    <w:rsid w:val="000A010A"/>
    <w:rsid w:val="000A5562"/>
    <w:rsid w:val="000A75DF"/>
    <w:rsid w:val="000B6AB9"/>
    <w:rsid w:val="000C263D"/>
    <w:rsid w:val="000C27D4"/>
    <w:rsid w:val="000C68AC"/>
    <w:rsid w:val="000E1F32"/>
    <w:rsid w:val="000E6CEE"/>
    <w:rsid w:val="000F2411"/>
    <w:rsid w:val="0010533B"/>
    <w:rsid w:val="00107C22"/>
    <w:rsid w:val="0011010A"/>
    <w:rsid w:val="00110694"/>
    <w:rsid w:val="001162C5"/>
    <w:rsid w:val="0011738C"/>
    <w:rsid w:val="00117691"/>
    <w:rsid w:val="0012333E"/>
    <w:rsid w:val="001266F3"/>
    <w:rsid w:val="00131171"/>
    <w:rsid w:val="001347A5"/>
    <w:rsid w:val="00150320"/>
    <w:rsid w:val="00167A95"/>
    <w:rsid w:val="001775F5"/>
    <w:rsid w:val="00181444"/>
    <w:rsid w:val="00182A76"/>
    <w:rsid w:val="0018660B"/>
    <w:rsid w:val="0019389B"/>
    <w:rsid w:val="001C47F5"/>
    <w:rsid w:val="001D73D4"/>
    <w:rsid w:val="001E46F8"/>
    <w:rsid w:val="001E7503"/>
    <w:rsid w:val="00213531"/>
    <w:rsid w:val="00217D4F"/>
    <w:rsid w:val="00233D57"/>
    <w:rsid w:val="00240ACC"/>
    <w:rsid w:val="00250A59"/>
    <w:rsid w:val="0026548B"/>
    <w:rsid w:val="002777D1"/>
    <w:rsid w:val="00277A10"/>
    <w:rsid w:val="00277E7A"/>
    <w:rsid w:val="00285406"/>
    <w:rsid w:val="00291071"/>
    <w:rsid w:val="002A09FA"/>
    <w:rsid w:val="002A1AC6"/>
    <w:rsid w:val="002B734D"/>
    <w:rsid w:val="002D3651"/>
    <w:rsid w:val="002D55F7"/>
    <w:rsid w:val="002F0374"/>
    <w:rsid w:val="002F235A"/>
    <w:rsid w:val="00312A21"/>
    <w:rsid w:val="00316372"/>
    <w:rsid w:val="00331708"/>
    <w:rsid w:val="00345B46"/>
    <w:rsid w:val="00351017"/>
    <w:rsid w:val="00353623"/>
    <w:rsid w:val="00353A79"/>
    <w:rsid w:val="0038061E"/>
    <w:rsid w:val="003854EB"/>
    <w:rsid w:val="00387C1E"/>
    <w:rsid w:val="00397B9B"/>
    <w:rsid w:val="003A5DC6"/>
    <w:rsid w:val="003A6192"/>
    <w:rsid w:val="003B1456"/>
    <w:rsid w:val="003B4BC3"/>
    <w:rsid w:val="003B62A1"/>
    <w:rsid w:val="003C12ED"/>
    <w:rsid w:val="003C2DE8"/>
    <w:rsid w:val="003C495E"/>
    <w:rsid w:val="003C68B4"/>
    <w:rsid w:val="003D3DE3"/>
    <w:rsid w:val="003E00F3"/>
    <w:rsid w:val="003E1518"/>
    <w:rsid w:val="003F168E"/>
    <w:rsid w:val="003F4EB8"/>
    <w:rsid w:val="00402E72"/>
    <w:rsid w:val="004034F5"/>
    <w:rsid w:val="00417F5B"/>
    <w:rsid w:val="00420DFA"/>
    <w:rsid w:val="00426196"/>
    <w:rsid w:val="00451C7A"/>
    <w:rsid w:val="004600BC"/>
    <w:rsid w:val="00460CBB"/>
    <w:rsid w:val="004634F8"/>
    <w:rsid w:val="00465CDB"/>
    <w:rsid w:val="00467475"/>
    <w:rsid w:val="0047080E"/>
    <w:rsid w:val="004724F1"/>
    <w:rsid w:val="00487FF6"/>
    <w:rsid w:val="0049133D"/>
    <w:rsid w:val="004951DE"/>
    <w:rsid w:val="004A3F49"/>
    <w:rsid w:val="004A60E7"/>
    <w:rsid w:val="004B2546"/>
    <w:rsid w:val="004C3EB6"/>
    <w:rsid w:val="004D0C9C"/>
    <w:rsid w:val="004E2710"/>
    <w:rsid w:val="004E69D5"/>
    <w:rsid w:val="004F437B"/>
    <w:rsid w:val="004F72F7"/>
    <w:rsid w:val="00525B82"/>
    <w:rsid w:val="0052707A"/>
    <w:rsid w:val="005319A2"/>
    <w:rsid w:val="00536125"/>
    <w:rsid w:val="005417E6"/>
    <w:rsid w:val="00546DEC"/>
    <w:rsid w:val="005478BA"/>
    <w:rsid w:val="00563FCB"/>
    <w:rsid w:val="00591A56"/>
    <w:rsid w:val="005951F4"/>
    <w:rsid w:val="00596FD2"/>
    <w:rsid w:val="005A1FB8"/>
    <w:rsid w:val="005A75C3"/>
    <w:rsid w:val="005B450C"/>
    <w:rsid w:val="005C4CDF"/>
    <w:rsid w:val="005C63BA"/>
    <w:rsid w:val="005E3328"/>
    <w:rsid w:val="005E5B45"/>
    <w:rsid w:val="005F2D03"/>
    <w:rsid w:val="00606A8E"/>
    <w:rsid w:val="00631373"/>
    <w:rsid w:val="006340F2"/>
    <w:rsid w:val="00650D04"/>
    <w:rsid w:val="0065462F"/>
    <w:rsid w:val="00657D07"/>
    <w:rsid w:val="00660021"/>
    <w:rsid w:val="006611B3"/>
    <w:rsid w:val="006743EC"/>
    <w:rsid w:val="0067681D"/>
    <w:rsid w:val="00676B27"/>
    <w:rsid w:val="00681958"/>
    <w:rsid w:val="00682288"/>
    <w:rsid w:val="006A0E29"/>
    <w:rsid w:val="006A303D"/>
    <w:rsid w:val="006A6EE1"/>
    <w:rsid w:val="006A79BC"/>
    <w:rsid w:val="006B6343"/>
    <w:rsid w:val="006C0312"/>
    <w:rsid w:val="006E1FF0"/>
    <w:rsid w:val="006E4D98"/>
    <w:rsid w:val="006F786A"/>
    <w:rsid w:val="00701A97"/>
    <w:rsid w:val="007122E5"/>
    <w:rsid w:val="00712F45"/>
    <w:rsid w:val="00713BC9"/>
    <w:rsid w:val="00720F1A"/>
    <w:rsid w:val="00722A1B"/>
    <w:rsid w:val="00730F63"/>
    <w:rsid w:val="007361A2"/>
    <w:rsid w:val="0074147B"/>
    <w:rsid w:val="00756DF5"/>
    <w:rsid w:val="007610DF"/>
    <w:rsid w:val="00762AA1"/>
    <w:rsid w:val="00766651"/>
    <w:rsid w:val="00776FBE"/>
    <w:rsid w:val="00777D32"/>
    <w:rsid w:val="00781A82"/>
    <w:rsid w:val="00795E96"/>
    <w:rsid w:val="007A53D6"/>
    <w:rsid w:val="007A54F1"/>
    <w:rsid w:val="007B2BEC"/>
    <w:rsid w:val="007B6AA4"/>
    <w:rsid w:val="007C0661"/>
    <w:rsid w:val="007C60A0"/>
    <w:rsid w:val="007D5CEB"/>
    <w:rsid w:val="007E2F79"/>
    <w:rsid w:val="00815E3D"/>
    <w:rsid w:val="00830599"/>
    <w:rsid w:val="00833B3E"/>
    <w:rsid w:val="0083665F"/>
    <w:rsid w:val="008415B8"/>
    <w:rsid w:val="008462E9"/>
    <w:rsid w:val="008638FE"/>
    <w:rsid w:val="008740FE"/>
    <w:rsid w:val="008810C6"/>
    <w:rsid w:val="00883A86"/>
    <w:rsid w:val="00884260"/>
    <w:rsid w:val="00891ACD"/>
    <w:rsid w:val="008B48E0"/>
    <w:rsid w:val="008C04E1"/>
    <w:rsid w:val="008C208F"/>
    <w:rsid w:val="008D474B"/>
    <w:rsid w:val="008E42DF"/>
    <w:rsid w:val="008E5273"/>
    <w:rsid w:val="008F203A"/>
    <w:rsid w:val="008F7BD5"/>
    <w:rsid w:val="0090460F"/>
    <w:rsid w:val="00907B1F"/>
    <w:rsid w:val="00913BAF"/>
    <w:rsid w:val="009173F3"/>
    <w:rsid w:val="0092097E"/>
    <w:rsid w:val="00923C16"/>
    <w:rsid w:val="00934A1D"/>
    <w:rsid w:val="00944D33"/>
    <w:rsid w:val="009500C3"/>
    <w:rsid w:val="00962180"/>
    <w:rsid w:val="0096602A"/>
    <w:rsid w:val="00974F76"/>
    <w:rsid w:val="0098227B"/>
    <w:rsid w:val="009904B4"/>
    <w:rsid w:val="00997E7C"/>
    <w:rsid w:val="009A4D89"/>
    <w:rsid w:val="009A6A6C"/>
    <w:rsid w:val="009B2ADE"/>
    <w:rsid w:val="009B648C"/>
    <w:rsid w:val="009D6160"/>
    <w:rsid w:val="009F6460"/>
    <w:rsid w:val="009F72E1"/>
    <w:rsid w:val="00A124C1"/>
    <w:rsid w:val="00A16632"/>
    <w:rsid w:val="00A265CB"/>
    <w:rsid w:val="00A33630"/>
    <w:rsid w:val="00A35C2B"/>
    <w:rsid w:val="00A412AA"/>
    <w:rsid w:val="00A4600C"/>
    <w:rsid w:val="00A54A95"/>
    <w:rsid w:val="00A55820"/>
    <w:rsid w:val="00A561ED"/>
    <w:rsid w:val="00A6731E"/>
    <w:rsid w:val="00A677A6"/>
    <w:rsid w:val="00A752FB"/>
    <w:rsid w:val="00A82794"/>
    <w:rsid w:val="00A90680"/>
    <w:rsid w:val="00A923FE"/>
    <w:rsid w:val="00A92F32"/>
    <w:rsid w:val="00AB604E"/>
    <w:rsid w:val="00AB6621"/>
    <w:rsid w:val="00AC574C"/>
    <w:rsid w:val="00AC7C1B"/>
    <w:rsid w:val="00AD537A"/>
    <w:rsid w:val="00AE16DB"/>
    <w:rsid w:val="00AF49CD"/>
    <w:rsid w:val="00AF5B3B"/>
    <w:rsid w:val="00B038DF"/>
    <w:rsid w:val="00B07EAB"/>
    <w:rsid w:val="00B11C87"/>
    <w:rsid w:val="00B23FA0"/>
    <w:rsid w:val="00B246F3"/>
    <w:rsid w:val="00B30972"/>
    <w:rsid w:val="00B314EB"/>
    <w:rsid w:val="00B32DFF"/>
    <w:rsid w:val="00B33452"/>
    <w:rsid w:val="00B33BB5"/>
    <w:rsid w:val="00B34E17"/>
    <w:rsid w:val="00B36621"/>
    <w:rsid w:val="00B3685E"/>
    <w:rsid w:val="00B423EA"/>
    <w:rsid w:val="00B56F23"/>
    <w:rsid w:val="00B6336B"/>
    <w:rsid w:val="00B83626"/>
    <w:rsid w:val="00B83F1D"/>
    <w:rsid w:val="00B86441"/>
    <w:rsid w:val="00B86925"/>
    <w:rsid w:val="00B95D20"/>
    <w:rsid w:val="00BA09AD"/>
    <w:rsid w:val="00BA7016"/>
    <w:rsid w:val="00BA7922"/>
    <w:rsid w:val="00BB4C6B"/>
    <w:rsid w:val="00BC4112"/>
    <w:rsid w:val="00BD232C"/>
    <w:rsid w:val="00BD3AF1"/>
    <w:rsid w:val="00BF02B5"/>
    <w:rsid w:val="00BF6B4A"/>
    <w:rsid w:val="00C045E9"/>
    <w:rsid w:val="00C10330"/>
    <w:rsid w:val="00C12055"/>
    <w:rsid w:val="00C17293"/>
    <w:rsid w:val="00C2455F"/>
    <w:rsid w:val="00C247C1"/>
    <w:rsid w:val="00C347AE"/>
    <w:rsid w:val="00C47CFA"/>
    <w:rsid w:val="00C518CF"/>
    <w:rsid w:val="00C51BC5"/>
    <w:rsid w:val="00C53F43"/>
    <w:rsid w:val="00C71995"/>
    <w:rsid w:val="00C71C1E"/>
    <w:rsid w:val="00C74561"/>
    <w:rsid w:val="00C74F6F"/>
    <w:rsid w:val="00C92BA9"/>
    <w:rsid w:val="00C944E7"/>
    <w:rsid w:val="00CB2092"/>
    <w:rsid w:val="00CB39C3"/>
    <w:rsid w:val="00CB5CD7"/>
    <w:rsid w:val="00CB7CAB"/>
    <w:rsid w:val="00CC2767"/>
    <w:rsid w:val="00CD72EC"/>
    <w:rsid w:val="00CE2ADA"/>
    <w:rsid w:val="00CE629E"/>
    <w:rsid w:val="00CE6C90"/>
    <w:rsid w:val="00CE7D20"/>
    <w:rsid w:val="00CF33B8"/>
    <w:rsid w:val="00CF66E6"/>
    <w:rsid w:val="00D00A2F"/>
    <w:rsid w:val="00D02D3C"/>
    <w:rsid w:val="00D04371"/>
    <w:rsid w:val="00D052C9"/>
    <w:rsid w:val="00D3108D"/>
    <w:rsid w:val="00D328DF"/>
    <w:rsid w:val="00D33A34"/>
    <w:rsid w:val="00D401F9"/>
    <w:rsid w:val="00D41823"/>
    <w:rsid w:val="00D41A2B"/>
    <w:rsid w:val="00D54D53"/>
    <w:rsid w:val="00D55C1C"/>
    <w:rsid w:val="00D80B7A"/>
    <w:rsid w:val="00D82D61"/>
    <w:rsid w:val="00D857A7"/>
    <w:rsid w:val="00D9149A"/>
    <w:rsid w:val="00D967AD"/>
    <w:rsid w:val="00D96A90"/>
    <w:rsid w:val="00D97BF3"/>
    <w:rsid w:val="00DA260E"/>
    <w:rsid w:val="00DC1656"/>
    <w:rsid w:val="00DC16EA"/>
    <w:rsid w:val="00DE416D"/>
    <w:rsid w:val="00DF06CF"/>
    <w:rsid w:val="00DF2ABD"/>
    <w:rsid w:val="00E039CE"/>
    <w:rsid w:val="00E1222B"/>
    <w:rsid w:val="00E12271"/>
    <w:rsid w:val="00E267F6"/>
    <w:rsid w:val="00E30C45"/>
    <w:rsid w:val="00E32710"/>
    <w:rsid w:val="00E33688"/>
    <w:rsid w:val="00E369F2"/>
    <w:rsid w:val="00E500DD"/>
    <w:rsid w:val="00E50128"/>
    <w:rsid w:val="00E621DD"/>
    <w:rsid w:val="00E64AD6"/>
    <w:rsid w:val="00E651D3"/>
    <w:rsid w:val="00E73AD3"/>
    <w:rsid w:val="00E7588B"/>
    <w:rsid w:val="00E878E8"/>
    <w:rsid w:val="00E93473"/>
    <w:rsid w:val="00E96344"/>
    <w:rsid w:val="00EA0CE8"/>
    <w:rsid w:val="00EA3E5F"/>
    <w:rsid w:val="00EB2D96"/>
    <w:rsid w:val="00EB491D"/>
    <w:rsid w:val="00EE2926"/>
    <w:rsid w:val="00EF4C21"/>
    <w:rsid w:val="00F02786"/>
    <w:rsid w:val="00F1070E"/>
    <w:rsid w:val="00F33F81"/>
    <w:rsid w:val="00F41FCA"/>
    <w:rsid w:val="00F55967"/>
    <w:rsid w:val="00F5632D"/>
    <w:rsid w:val="00F57CD3"/>
    <w:rsid w:val="00F7027B"/>
    <w:rsid w:val="00F84A96"/>
    <w:rsid w:val="00F87FAC"/>
    <w:rsid w:val="00FA3F08"/>
    <w:rsid w:val="00FB5A29"/>
    <w:rsid w:val="00FD3F17"/>
    <w:rsid w:val="00FD7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208F"/>
  </w:style>
  <w:style w:type="paragraph" w:styleId="Titolo1">
    <w:name w:val="heading 1"/>
    <w:basedOn w:val="Normale"/>
    <w:next w:val="Normale"/>
    <w:qFormat/>
    <w:rsid w:val="008C208F"/>
    <w:pPr>
      <w:keepNext/>
      <w:tabs>
        <w:tab w:val="left" w:pos="567"/>
      </w:tabs>
      <w:spacing w:line="360" w:lineRule="atLeast"/>
      <w:jc w:val="center"/>
      <w:outlineLvl w:val="0"/>
    </w:pPr>
    <w:rPr>
      <w:rFonts w:ascii="Times" w:hAnsi="Times"/>
      <w:sz w:val="24"/>
    </w:rPr>
  </w:style>
  <w:style w:type="paragraph" w:styleId="Titolo2">
    <w:name w:val="heading 2"/>
    <w:basedOn w:val="Normale"/>
    <w:next w:val="Normale"/>
    <w:qFormat/>
    <w:rsid w:val="008C208F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8C208F"/>
    <w:pPr>
      <w:keepNext/>
      <w:jc w:val="both"/>
      <w:outlineLvl w:val="2"/>
    </w:pPr>
    <w:rPr>
      <w:sz w:val="28"/>
    </w:rPr>
  </w:style>
  <w:style w:type="paragraph" w:styleId="Titolo7">
    <w:name w:val="heading 7"/>
    <w:basedOn w:val="Normale"/>
    <w:next w:val="Normale"/>
    <w:qFormat/>
    <w:rsid w:val="008C208F"/>
    <w:pPr>
      <w:keepNext/>
      <w:jc w:val="right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8C208F"/>
    <w:pPr>
      <w:jc w:val="center"/>
    </w:pPr>
    <w:rPr>
      <w:rFonts w:ascii="Times" w:hAnsi="Times"/>
      <w:sz w:val="24"/>
    </w:rPr>
  </w:style>
  <w:style w:type="paragraph" w:styleId="Corpodeltesto">
    <w:name w:val="Body Text"/>
    <w:basedOn w:val="Normale"/>
    <w:link w:val="CorpodeltestoCarattere"/>
    <w:rsid w:val="00426196"/>
    <w:pPr>
      <w:tabs>
        <w:tab w:val="left" w:pos="567"/>
      </w:tabs>
      <w:suppressAutoHyphens/>
      <w:spacing w:line="360" w:lineRule="atLeast"/>
      <w:jc w:val="both"/>
    </w:pPr>
    <w:rPr>
      <w:sz w:val="24"/>
      <w:lang w:eastAsia="ar-SA"/>
    </w:rPr>
  </w:style>
  <w:style w:type="character" w:customStyle="1" w:styleId="CorpodeltestoCarattere">
    <w:name w:val="Corpo del testo Carattere"/>
    <w:link w:val="Corpodeltesto"/>
    <w:rsid w:val="00426196"/>
    <w:rPr>
      <w:sz w:val="24"/>
      <w:lang w:eastAsia="ar-SA"/>
    </w:rPr>
  </w:style>
  <w:style w:type="table" w:styleId="Grigliatabella">
    <w:name w:val="Table Grid"/>
    <w:basedOn w:val="Tabellanormale"/>
    <w:uiPriority w:val="59"/>
    <w:rsid w:val="00D41A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rassetto">
    <w:name w:val="grassetto"/>
    <w:basedOn w:val="Normale"/>
    <w:rsid w:val="008E527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57387-EC93-4A77-803A-EAC48FD47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STAZIONE CONSORZIALE SPERIMENTALE DI GRANICOLTURA PER LA SICILIA</vt:lpstr>
      <vt:lpstr>STAZIONE CONSORZIALE SPERIMENTALE DI GRANICOLTURA PER LA SICILIA</vt:lpstr>
    </vt:vector>
  </TitlesOfParts>
  <Company>Microsoft</Company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STAZIONE CONSORZIALE SPERIMENTALE DI GRANICOLTURA PER LA SICILIA</dc:title>
  <dc:creator>Consorzio Sperim.di Granicolt</dc:creator>
  <cp:lastModifiedBy>Irene Gulino</cp:lastModifiedBy>
  <cp:revision>4</cp:revision>
  <cp:lastPrinted>2018-11-05T07:30:00Z</cp:lastPrinted>
  <dcterms:created xsi:type="dcterms:W3CDTF">2020-05-22T09:12:00Z</dcterms:created>
  <dcterms:modified xsi:type="dcterms:W3CDTF">2020-05-22T10:15:00Z</dcterms:modified>
</cp:coreProperties>
</file>